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FE942" w14:textId="77777777" w:rsidR="00242758" w:rsidRPr="0075440C" w:rsidRDefault="00F456E1" w:rsidP="0075440C">
      <w:pPr>
        <w:pStyle w:val="Title"/>
        <w:spacing w:after="0" w:line="360" w:lineRule="auto"/>
        <w:jc w:val="both"/>
        <w:rPr>
          <w:rFonts w:ascii="Times" w:hAnsi="Times" w:cs="Times New Roman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036162" wp14:editId="35BBD3B4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948055" cy="804545"/>
            <wp:effectExtent l="0" t="0" r="0" b="8255"/>
            <wp:wrapSquare wrapText="left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758" w:rsidRPr="0075440C">
        <w:rPr>
          <w:rFonts w:ascii="Times" w:hAnsi="Times" w:cs="Times New Roman"/>
          <w:sz w:val="24"/>
          <w:szCs w:val="24"/>
        </w:rPr>
        <w:tab/>
      </w:r>
      <w:r w:rsidR="00242758" w:rsidRPr="0075440C">
        <w:rPr>
          <w:rFonts w:ascii="Times" w:hAnsi="Times" w:cs="Times New Roman"/>
          <w:sz w:val="24"/>
          <w:szCs w:val="24"/>
        </w:rPr>
        <w:tab/>
      </w:r>
      <w:r w:rsidR="00242758" w:rsidRPr="0075440C">
        <w:rPr>
          <w:rFonts w:ascii="Times" w:hAnsi="Times" w:cs="Times New Roman"/>
          <w:color w:val="auto"/>
          <w:sz w:val="24"/>
          <w:szCs w:val="24"/>
        </w:rPr>
        <w:tab/>
      </w:r>
      <w:r w:rsidR="00242758" w:rsidRPr="0075440C">
        <w:rPr>
          <w:rFonts w:ascii="Times" w:hAnsi="Times" w:cs="Times New Roman"/>
          <w:color w:val="auto"/>
          <w:sz w:val="24"/>
          <w:szCs w:val="24"/>
        </w:rPr>
        <w:tab/>
      </w:r>
      <w:r w:rsidR="00242758" w:rsidRPr="0075440C">
        <w:rPr>
          <w:rFonts w:ascii="Times" w:hAnsi="Times" w:cs="Times New Roman"/>
          <w:color w:val="auto"/>
          <w:sz w:val="24"/>
          <w:szCs w:val="24"/>
        </w:rPr>
        <w:tab/>
      </w:r>
    </w:p>
    <w:p w14:paraId="42846C1B" w14:textId="77777777" w:rsidR="00242758" w:rsidRPr="0075440C" w:rsidRDefault="00242758" w:rsidP="0075440C">
      <w:pPr>
        <w:pStyle w:val="Title"/>
        <w:spacing w:after="0" w:line="360" w:lineRule="auto"/>
        <w:jc w:val="both"/>
        <w:rPr>
          <w:rFonts w:ascii="Times" w:hAnsi="Times" w:cs="Times New Roman"/>
          <w:color w:val="auto"/>
          <w:sz w:val="24"/>
          <w:szCs w:val="24"/>
        </w:rPr>
      </w:pPr>
    </w:p>
    <w:p w14:paraId="6D342D8F" w14:textId="77777777" w:rsidR="00242758" w:rsidRPr="0075440C" w:rsidRDefault="00242758" w:rsidP="0075440C">
      <w:pPr>
        <w:spacing w:after="0" w:line="240" w:lineRule="auto"/>
        <w:jc w:val="center"/>
        <w:rPr>
          <w:rFonts w:ascii="Times" w:hAnsi="Times" w:cs="Times New Roman"/>
          <w:kern w:val="28"/>
          <w:sz w:val="24"/>
          <w:szCs w:val="24"/>
        </w:rPr>
      </w:pPr>
      <w:r w:rsidRPr="0075440C">
        <w:rPr>
          <w:rFonts w:ascii="Times" w:hAnsi="Times" w:cs="Times New Roman"/>
          <w:kern w:val="28"/>
          <w:sz w:val="24"/>
          <w:szCs w:val="24"/>
        </w:rPr>
        <w:t>SERVIÇO PÚBLICO FEDERAL</w:t>
      </w:r>
    </w:p>
    <w:p w14:paraId="05C4BA6B" w14:textId="77777777" w:rsidR="00242758" w:rsidRPr="0075440C" w:rsidRDefault="00242758" w:rsidP="0075440C">
      <w:pPr>
        <w:spacing w:after="0" w:line="240" w:lineRule="auto"/>
        <w:jc w:val="center"/>
        <w:rPr>
          <w:rFonts w:ascii="Times" w:hAnsi="Times" w:cs="Times New Roman"/>
          <w:kern w:val="28"/>
          <w:sz w:val="24"/>
          <w:szCs w:val="24"/>
        </w:rPr>
      </w:pPr>
      <w:r w:rsidRPr="0075440C">
        <w:rPr>
          <w:rFonts w:ascii="Times" w:hAnsi="Times" w:cs="Times New Roman"/>
          <w:kern w:val="28"/>
          <w:sz w:val="24"/>
          <w:szCs w:val="24"/>
        </w:rPr>
        <w:t>MINISTÉRIO DA EDUCAÇÃO</w:t>
      </w:r>
    </w:p>
    <w:p w14:paraId="67304AE6" w14:textId="77777777" w:rsidR="00242758" w:rsidRPr="0075440C" w:rsidRDefault="00242758" w:rsidP="0075440C">
      <w:pPr>
        <w:spacing w:after="0" w:line="240" w:lineRule="auto"/>
        <w:jc w:val="center"/>
        <w:rPr>
          <w:rFonts w:ascii="Times" w:hAnsi="Times" w:cs="Times New Roman"/>
          <w:kern w:val="28"/>
          <w:sz w:val="24"/>
          <w:szCs w:val="24"/>
        </w:rPr>
      </w:pPr>
      <w:r w:rsidRPr="0075440C">
        <w:rPr>
          <w:rFonts w:ascii="Times" w:hAnsi="Times" w:cs="Times New Roman"/>
          <w:kern w:val="28"/>
          <w:sz w:val="24"/>
          <w:szCs w:val="24"/>
        </w:rPr>
        <w:t>UNIVERSIDADE FEDERAL FLUMINENSE</w:t>
      </w:r>
    </w:p>
    <w:p w14:paraId="42B643F4" w14:textId="77777777" w:rsidR="00242758" w:rsidRPr="0075440C" w:rsidRDefault="00242758" w:rsidP="0075440C">
      <w:pPr>
        <w:spacing w:after="0" w:line="240" w:lineRule="auto"/>
        <w:jc w:val="center"/>
        <w:rPr>
          <w:rFonts w:ascii="Times" w:hAnsi="Times" w:cs="Times New Roman"/>
          <w:kern w:val="28"/>
          <w:sz w:val="24"/>
          <w:szCs w:val="24"/>
        </w:rPr>
      </w:pPr>
      <w:r w:rsidRPr="0075440C">
        <w:rPr>
          <w:rFonts w:ascii="Times" w:hAnsi="Times" w:cs="Times New Roman"/>
          <w:kern w:val="28"/>
          <w:sz w:val="24"/>
          <w:szCs w:val="24"/>
        </w:rPr>
        <w:t>FACULDADE DE NUTRIÇÃO EMÍLIA DE JESUS FERREIRO</w:t>
      </w:r>
    </w:p>
    <w:p w14:paraId="6559BEC8" w14:textId="119D6E2B" w:rsidR="00242758" w:rsidRDefault="00242758" w:rsidP="0075440C">
      <w:pPr>
        <w:shd w:val="clear" w:color="auto" w:fill="FFFFFF"/>
        <w:spacing w:after="0" w:line="360" w:lineRule="auto"/>
        <w:jc w:val="both"/>
        <w:rPr>
          <w:rFonts w:ascii="Times" w:hAnsi="Times" w:cs="Times New Roman"/>
          <w:sz w:val="24"/>
          <w:szCs w:val="24"/>
        </w:rPr>
      </w:pPr>
      <w:r w:rsidRPr="0075440C">
        <w:rPr>
          <w:rFonts w:ascii="Times" w:hAnsi="Times" w:cs="Times New Roman"/>
          <w:sz w:val="24"/>
          <w:szCs w:val="24"/>
        </w:rPr>
        <w:t>Ao vigésimo sétimo dia, do mês de junho, do ano de dois mil e dezenove às 13h 30 min, reuniram-se no Auditório, os seguintes professores: Ana Beatriz Siqueira, Camila Maranha, D</w:t>
      </w:r>
      <w:r>
        <w:rPr>
          <w:rFonts w:ascii="Times" w:hAnsi="Times" w:cs="Times New Roman"/>
          <w:sz w:val="24"/>
          <w:szCs w:val="24"/>
        </w:rPr>
        <w:t>aniele Bastos</w:t>
      </w:r>
      <w:r w:rsidRPr="0075440C">
        <w:rPr>
          <w:rFonts w:ascii="Times" w:hAnsi="Times" w:cs="Times New Roman"/>
          <w:sz w:val="24"/>
          <w:szCs w:val="24"/>
        </w:rPr>
        <w:t>, Katia Ayres, Luciene Burlandy</w:t>
      </w:r>
      <w:r>
        <w:rPr>
          <w:rFonts w:ascii="Times" w:hAnsi="Times" w:cs="Times New Roman"/>
          <w:sz w:val="24"/>
          <w:szCs w:val="24"/>
        </w:rPr>
        <w:t xml:space="preserve">, </w:t>
      </w:r>
      <w:r w:rsidRPr="0075440C">
        <w:rPr>
          <w:rFonts w:ascii="Times" w:hAnsi="Times" w:cs="Times New Roman"/>
          <w:sz w:val="24"/>
          <w:szCs w:val="24"/>
        </w:rPr>
        <w:t>Luiz Antonio dos Anjos</w:t>
      </w:r>
      <w:r>
        <w:rPr>
          <w:rFonts w:ascii="Times" w:hAnsi="Times" w:cs="Times New Roman"/>
          <w:sz w:val="24"/>
          <w:szCs w:val="24"/>
        </w:rPr>
        <w:t>,</w:t>
      </w:r>
      <w:r w:rsidRPr="0075440C">
        <w:rPr>
          <w:rFonts w:ascii="Times" w:hAnsi="Times" w:cs="Times New Roman"/>
          <w:sz w:val="24"/>
          <w:szCs w:val="24"/>
        </w:rPr>
        <w:t xml:space="preserve"> Maria das Graças Medeiros, Maristela Soares Lourenço, Patrícia Camacho, Patricia Henriques, Roseane Moreira Sa</w:t>
      </w:r>
      <w:r>
        <w:rPr>
          <w:rFonts w:ascii="Times" w:hAnsi="Times" w:cs="Times New Roman"/>
          <w:sz w:val="24"/>
          <w:szCs w:val="24"/>
        </w:rPr>
        <w:t xml:space="preserve">mpaio Barbosa, Silvia Pereira. </w:t>
      </w:r>
      <w:r w:rsidRPr="0075440C">
        <w:rPr>
          <w:rFonts w:ascii="Times" w:hAnsi="Times" w:cs="Times New Roman"/>
          <w:sz w:val="24"/>
          <w:szCs w:val="24"/>
        </w:rPr>
        <w:t>Professo</w:t>
      </w:r>
      <w:r>
        <w:rPr>
          <w:rFonts w:ascii="Times" w:hAnsi="Times" w:cs="Times New Roman"/>
          <w:sz w:val="24"/>
          <w:szCs w:val="24"/>
        </w:rPr>
        <w:t xml:space="preserve">ra substituta: </w:t>
      </w:r>
      <w:proofErr w:type="spellStart"/>
      <w:r w:rsidR="00366773">
        <w:rPr>
          <w:rFonts w:ascii="Times" w:hAnsi="Times" w:cs="Times New Roman"/>
          <w:sz w:val="24"/>
          <w:szCs w:val="24"/>
        </w:rPr>
        <w:t>Nathá</w:t>
      </w:r>
      <w:r w:rsidRPr="0075440C">
        <w:rPr>
          <w:rFonts w:ascii="Times" w:hAnsi="Times" w:cs="Times New Roman"/>
          <w:sz w:val="24"/>
          <w:szCs w:val="24"/>
        </w:rPr>
        <w:t>lia</w:t>
      </w:r>
      <w:proofErr w:type="spellEnd"/>
      <w:r w:rsidRPr="0075440C">
        <w:rPr>
          <w:rFonts w:ascii="Times" w:hAnsi="Times" w:cs="Times New Roman"/>
          <w:sz w:val="24"/>
          <w:szCs w:val="24"/>
        </w:rPr>
        <w:t xml:space="preserve"> Almeida. Foram justificadas as seguintes ausências:</w:t>
      </w:r>
      <w:r w:rsidRPr="00724CD1">
        <w:rPr>
          <w:rFonts w:ascii="Times" w:hAnsi="Times" w:cs="Times New Roman"/>
          <w:sz w:val="24"/>
          <w:szCs w:val="24"/>
        </w:rPr>
        <w:t xml:space="preserve"> </w:t>
      </w:r>
      <w:r w:rsidRPr="0075440C">
        <w:rPr>
          <w:rFonts w:ascii="Times" w:hAnsi="Times" w:cs="Times New Roman"/>
          <w:sz w:val="24"/>
          <w:szCs w:val="24"/>
        </w:rPr>
        <w:t>Amina Chain Costa,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75440C">
        <w:rPr>
          <w:rFonts w:ascii="Times" w:hAnsi="Times" w:cs="Times New Roman"/>
          <w:sz w:val="24"/>
          <w:szCs w:val="24"/>
        </w:rPr>
        <w:t>Daniele Mendonça</w:t>
      </w:r>
      <w:r>
        <w:rPr>
          <w:rFonts w:ascii="Times" w:hAnsi="Times" w:cs="Times New Roman"/>
          <w:sz w:val="24"/>
          <w:szCs w:val="24"/>
        </w:rPr>
        <w:t>,</w:t>
      </w:r>
      <w:r w:rsidRPr="00724CD1">
        <w:rPr>
          <w:rFonts w:ascii="Times" w:hAnsi="Times" w:cs="Times New Roman"/>
          <w:sz w:val="24"/>
          <w:szCs w:val="24"/>
        </w:rPr>
        <w:t xml:space="preserve"> </w:t>
      </w:r>
      <w:r w:rsidRPr="0075440C">
        <w:rPr>
          <w:rFonts w:ascii="Times" w:hAnsi="Times" w:cs="Times New Roman"/>
          <w:sz w:val="24"/>
          <w:szCs w:val="24"/>
        </w:rPr>
        <w:t>Enilce Sally</w:t>
      </w:r>
      <w:r>
        <w:rPr>
          <w:rFonts w:ascii="Times" w:hAnsi="Times" w:cs="Times New Roman"/>
          <w:sz w:val="24"/>
          <w:szCs w:val="24"/>
        </w:rPr>
        <w:t>,</w:t>
      </w:r>
      <w:r w:rsidRPr="00F73A0E">
        <w:rPr>
          <w:rFonts w:ascii="Times" w:hAnsi="Times" w:cs="Times New Roman"/>
          <w:sz w:val="24"/>
          <w:szCs w:val="24"/>
        </w:rPr>
        <w:t xml:space="preserve"> </w:t>
      </w:r>
      <w:r w:rsidRPr="0075440C">
        <w:rPr>
          <w:rFonts w:ascii="Times" w:hAnsi="Times" w:cs="Times New Roman"/>
          <w:sz w:val="24"/>
          <w:szCs w:val="24"/>
        </w:rPr>
        <w:t>Vivian Wahrlich. A reunião teve como pontos</w:t>
      </w:r>
      <w:r w:rsidR="00366773">
        <w:rPr>
          <w:rFonts w:ascii="Times" w:hAnsi="Times" w:cs="Times New Roman"/>
          <w:sz w:val="24"/>
          <w:szCs w:val="24"/>
        </w:rPr>
        <w:t xml:space="preserve"> de</w:t>
      </w:r>
      <w:r w:rsidRPr="0075440C">
        <w:rPr>
          <w:rFonts w:ascii="Times" w:hAnsi="Times" w:cs="Times New Roman"/>
          <w:sz w:val="24"/>
          <w:szCs w:val="24"/>
        </w:rPr>
        <w:t xml:space="preserve"> </w:t>
      </w:r>
      <w:r w:rsidRPr="0075440C">
        <w:rPr>
          <w:rFonts w:ascii="Times" w:hAnsi="Times" w:cs="Times New Roman"/>
          <w:b/>
          <w:sz w:val="24"/>
          <w:szCs w:val="24"/>
        </w:rPr>
        <w:t>pauta:</w:t>
      </w:r>
      <w:r w:rsidRPr="00F73A0E">
        <w:rPr>
          <w:rFonts w:ascii="Times" w:hAnsi="Times" w:cs="Times New Roman"/>
          <w:b/>
          <w:sz w:val="24"/>
          <w:szCs w:val="24"/>
        </w:rPr>
        <w:t xml:space="preserve"> </w:t>
      </w:r>
      <w:r w:rsidRPr="00F73A0E">
        <w:rPr>
          <w:rStyle w:val="m-9077364754549834709s1"/>
          <w:rFonts w:ascii="Times" w:hAnsi="Times"/>
          <w:sz w:val="24"/>
          <w:szCs w:val="24"/>
        </w:rPr>
        <w:t>1. Término de contrato profa.</w:t>
      </w:r>
      <w:r w:rsidR="00CE1A08">
        <w:rPr>
          <w:rStyle w:val="m-9077364754549834709s1"/>
          <w:rFonts w:ascii="Times" w:hAnsi="Times"/>
          <w:sz w:val="24"/>
          <w:szCs w:val="24"/>
        </w:rPr>
        <w:t xml:space="preserve"> substituta</w:t>
      </w:r>
      <w:bookmarkStart w:id="0" w:name="_GoBack"/>
      <w:bookmarkEnd w:id="0"/>
      <w:r w:rsidRPr="00F73A0E">
        <w:rPr>
          <w:rStyle w:val="m-9077364754549834709s1"/>
          <w:rFonts w:ascii="Times" w:hAnsi="Times"/>
          <w:sz w:val="24"/>
          <w:szCs w:val="24"/>
        </w:rPr>
        <w:t xml:space="preserve"> </w:t>
      </w:r>
      <w:proofErr w:type="spellStart"/>
      <w:r w:rsidRPr="00F73A0E">
        <w:rPr>
          <w:rStyle w:val="m-9077364754549834709s1"/>
          <w:rFonts w:ascii="Times" w:hAnsi="Times"/>
          <w:sz w:val="24"/>
          <w:szCs w:val="24"/>
        </w:rPr>
        <w:t>Nathália</w:t>
      </w:r>
      <w:proofErr w:type="spellEnd"/>
      <w:r w:rsidRPr="00F73A0E">
        <w:rPr>
          <w:rStyle w:val="m-9077364754549834709s1"/>
          <w:rFonts w:ascii="Times" w:hAnsi="Times"/>
          <w:sz w:val="24"/>
          <w:szCs w:val="24"/>
        </w:rPr>
        <w:t xml:space="preserve"> Almeida (convocação próxima candidata)</w:t>
      </w:r>
      <w:r w:rsidRPr="00F73A0E">
        <w:rPr>
          <w:rFonts w:ascii="Times" w:hAnsi="Times" w:cs="Times New Roman"/>
          <w:sz w:val="24"/>
          <w:szCs w:val="24"/>
        </w:rPr>
        <w:t xml:space="preserve">, 2. </w:t>
      </w:r>
      <w:r w:rsidRPr="00F73A0E">
        <w:rPr>
          <w:rStyle w:val="m-9077364754549834709s1"/>
          <w:rFonts w:ascii="Times" w:hAnsi="Times"/>
          <w:sz w:val="24"/>
          <w:szCs w:val="24"/>
        </w:rPr>
        <w:t xml:space="preserve">Indicação </w:t>
      </w:r>
      <w:r w:rsidR="00FE1F6B">
        <w:rPr>
          <w:rStyle w:val="m-9077364754549834709s1"/>
          <w:rFonts w:ascii="Times" w:hAnsi="Times"/>
          <w:sz w:val="24"/>
          <w:szCs w:val="24"/>
        </w:rPr>
        <w:t xml:space="preserve">de </w:t>
      </w:r>
      <w:r w:rsidRPr="00F73A0E">
        <w:rPr>
          <w:rStyle w:val="m-9077364754549834709s1"/>
          <w:rFonts w:ascii="Times" w:hAnsi="Times"/>
          <w:sz w:val="24"/>
          <w:szCs w:val="24"/>
        </w:rPr>
        <w:t>Coordenador</w:t>
      </w:r>
      <w:r w:rsidR="00FE1F6B">
        <w:rPr>
          <w:rStyle w:val="m-9077364754549834709s1"/>
          <w:rFonts w:ascii="Times" w:hAnsi="Times"/>
          <w:sz w:val="24"/>
          <w:szCs w:val="24"/>
        </w:rPr>
        <w:t xml:space="preserve"> do</w:t>
      </w:r>
      <w:r w:rsidRPr="00F73A0E">
        <w:rPr>
          <w:rStyle w:val="m-9077364754549834709s1"/>
          <w:rFonts w:ascii="Times" w:hAnsi="Times"/>
          <w:sz w:val="24"/>
          <w:szCs w:val="24"/>
        </w:rPr>
        <w:t xml:space="preserve"> Espaço Multidisciplinar de Educação</w:t>
      </w:r>
      <w:r w:rsidRPr="00F73A0E">
        <w:rPr>
          <w:rFonts w:ascii="Times" w:hAnsi="Times" w:cs="Times New Roman"/>
          <w:sz w:val="24"/>
          <w:szCs w:val="24"/>
        </w:rPr>
        <w:t xml:space="preserve">, 3. </w:t>
      </w:r>
      <w:r w:rsidRPr="00F73A0E">
        <w:rPr>
          <w:rStyle w:val="m-9077364754549834709s1"/>
          <w:rFonts w:ascii="Times" w:hAnsi="Times"/>
          <w:sz w:val="24"/>
          <w:szCs w:val="24"/>
        </w:rPr>
        <w:t>Aprovação</w:t>
      </w:r>
      <w:r w:rsidR="00FE1F6B">
        <w:rPr>
          <w:rStyle w:val="m-9077364754549834709s1"/>
          <w:rFonts w:ascii="Times" w:hAnsi="Times"/>
          <w:sz w:val="24"/>
          <w:szCs w:val="24"/>
        </w:rPr>
        <w:t xml:space="preserve"> do</w:t>
      </w:r>
      <w:r w:rsidRPr="00F73A0E">
        <w:rPr>
          <w:rStyle w:val="m-9077364754549834709s1"/>
          <w:rFonts w:ascii="Times" w:hAnsi="Times"/>
          <w:sz w:val="24"/>
          <w:szCs w:val="24"/>
        </w:rPr>
        <w:t xml:space="preserve"> Programa de extensão do CECANE</w:t>
      </w:r>
      <w:r w:rsidR="006E050F">
        <w:rPr>
          <w:rStyle w:val="m-9077364754549834709s1"/>
          <w:rFonts w:ascii="Times" w:hAnsi="Times"/>
          <w:sz w:val="24"/>
          <w:szCs w:val="24"/>
        </w:rPr>
        <w:t xml:space="preserve"> UFF</w:t>
      </w:r>
      <w:r w:rsidRPr="00F73A0E">
        <w:rPr>
          <w:rFonts w:ascii="Times" w:hAnsi="Times" w:cs="Times New Roman"/>
          <w:sz w:val="24"/>
          <w:szCs w:val="24"/>
        </w:rPr>
        <w:t xml:space="preserve">, 4. </w:t>
      </w:r>
      <w:r w:rsidRPr="00F73A0E">
        <w:rPr>
          <w:rStyle w:val="m-9077364754549834709s1"/>
          <w:rFonts w:ascii="Times" w:hAnsi="Times"/>
          <w:sz w:val="24"/>
          <w:szCs w:val="24"/>
        </w:rPr>
        <w:t xml:space="preserve">Relatório final de estágio probatório </w:t>
      </w:r>
      <w:r w:rsidR="006E050F">
        <w:rPr>
          <w:rStyle w:val="m-9077364754549834709s1"/>
          <w:rFonts w:ascii="Times" w:hAnsi="Times"/>
          <w:sz w:val="24"/>
          <w:szCs w:val="24"/>
        </w:rPr>
        <w:t>–</w:t>
      </w:r>
      <w:r w:rsidRPr="00F73A0E">
        <w:rPr>
          <w:rStyle w:val="m-9077364754549834709s1"/>
          <w:rFonts w:ascii="Times" w:hAnsi="Times"/>
          <w:sz w:val="24"/>
          <w:szCs w:val="24"/>
        </w:rPr>
        <w:t xml:space="preserve"> Profa</w:t>
      </w:r>
      <w:r w:rsidR="006E050F">
        <w:rPr>
          <w:rStyle w:val="m-9077364754549834709s1"/>
          <w:rFonts w:ascii="Times" w:hAnsi="Times"/>
          <w:sz w:val="24"/>
          <w:szCs w:val="24"/>
        </w:rPr>
        <w:t>.</w:t>
      </w:r>
      <w:r w:rsidRPr="00F73A0E">
        <w:rPr>
          <w:rStyle w:val="m-9077364754549834709s1"/>
          <w:rFonts w:ascii="Times" w:hAnsi="Times"/>
          <w:sz w:val="24"/>
          <w:szCs w:val="24"/>
        </w:rPr>
        <w:t xml:space="preserve"> Amina Chain</w:t>
      </w:r>
      <w:r w:rsidRPr="00F73A0E">
        <w:rPr>
          <w:rFonts w:ascii="Times" w:hAnsi="Times" w:cs="Times New Roman"/>
          <w:sz w:val="24"/>
          <w:szCs w:val="24"/>
        </w:rPr>
        <w:t xml:space="preserve">, 5. </w:t>
      </w:r>
      <w:r w:rsidRPr="00F73A0E">
        <w:rPr>
          <w:rStyle w:val="m-9077364754549834709s1"/>
          <w:rFonts w:ascii="Times" w:hAnsi="Times"/>
          <w:sz w:val="24"/>
          <w:szCs w:val="24"/>
        </w:rPr>
        <w:t xml:space="preserve">Planejamento disciplinas MNS 2019.2, 6. </w:t>
      </w:r>
      <w:r w:rsidRPr="00F73A0E">
        <w:rPr>
          <w:rFonts w:ascii="Times" w:hAnsi="Times" w:cs="Arial"/>
          <w:sz w:val="24"/>
          <w:szCs w:val="24"/>
        </w:rPr>
        <w:t>Aprovação do afastamento pós doutoral da prof. Luciene Burlandy</w:t>
      </w:r>
      <w:r w:rsidR="00955199">
        <w:rPr>
          <w:rFonts w:ascii="Times" w:hAnsi="Times" w:cs="Arial"/>
          <w:sz w:val="24"/>
          <w:szCs w:val="24"/>
        </w:rPr>
        <w:t xml:space="preserve">, 7. </w:t>
      </w:r>
      <w:r w:rsidR="006E050F">
        <w:rPr>
          <w:rFonts w:ascii="Times" w:hAnsi="Times" w:cs="Arial"/>
          <w:sz w:val="24"/>
          <w:szCs w:val="24"/>
        </w:rPr>
        <w:t>Aprovação da p</w:t>
      </w:r>
      <w:r w:rsidR="00955199">
        <w:rPr>
          <w:rFonts w:ascii="Times" w:hAnsi="Times" w:cs="Arial"/>
          <w:sz w:val="24"/>
          <w:szCs w:val="24"/>
        </w:rPr>
        <w:t>rogressão</w:t>
      </w:r>
      <w:r w:rsidR="006E050F">
        <w:rPr>
          <w:rFonts w:ascii="Times" w:hAnsi="Times" w:cs="Arial"/>
          <w:sz w:val="24"/>
          <w:szCs w:val="24"/>
        </w:rPr>
        <w:t xml:space="preserve"> funcional da</w:t>
      </w:r>
      <w:r w:rsidR="00955199">
        <w:rPr>
          <w:rStyle w:val="m-9077364754549834709s1"/>
          <w:rFonts w:ascii="Times" w:hAnsi="Times"/>
          <w:sz w:val="24"/>
          <w:szCs w:val="24"/>
        </w:rPr>
        <w:t xml:space="preserve"> prof</w:t>
      </w:r>
      <w:r w:rsidR="006E050F">
        <w:rPr>
          <w:rStyle w:val="m-9077364754549834709s1"/>
          <w:rFonts w:ascii="Times" w:hAnsi="Times"/>
          <w:sz w:val="24"/>
          <w:szCs w:val="24"/>
        </w:rPr>
        <w:t>a</w:t>
      </w:r>
      <w:r w:rsidR="00955199">
        <w:rPr>
          <w:rStyle w:val="m-9077364754549834709s1"/>
          <w:rFonts w:ascii="Times" w:hAnsi="Times"/>
          <w:sz w:val="24"/>
          <w:szCs w:val="24"/>
        </w:rPr>
        <w:t>. Ana Beatriz</w:t>
      </w:r>
      <w:r w:rsidR="00FE1F6B">
        <w:rPr>
          <w:rStyle w:val="m-9077364754549834709s1"/>
          <w:rFonts w:ascii="Times" w:hAnsi="Times"/>
          <w:sz w:val="24"/>
          <w:szCs w:val="24"/>
        </w:rPr>
        <w:t xml:space="preserve"> Siqueira</w:t>
      </w:r>
      <w:r w:rsidR="00955199">
        <w:rPr>
          <w:rStyle w:val="m-9077364754549834709s1"/>
          <w:rFonts w:ascii="Times" w:hAnsi="Times"/>
          <w:sz w:val="24"/>
          <w:szCs w:val="24"/>
        </w:rPr>
        <w:t>.</w:t>
      </w:r>
      <w:r w:rsidRPr="00F73A0E">
        <w:rPr>
          <w:rStyle w:val="m-9077364754549834709s1"/>
          <w:rFonts w:ascii="Times" w:hAnsi="Times"/>
          <w:sz w:val="24"/>
          <w:szCs w:val="24"/>
        </w:rPr>
        <w:t xml:space="preserve"> E </w:t>
      </w:r>
      <w:r w:rsidRPr="00F73A0E">
        <w:rPr>
          <w:rFonts w:ascii="Times" w:hAnsi="Times" w:cs="Times New Roman"/>
          <w:sz w:val="24"/>
          <w:szCs w:val="24"/>
        </w:rPr>
        <w:t xml:space="preserve">os seguintes </w:t>
      </w:r>
      <w:r w:rsidRPr="00F73A0E">
        <w:rPr>
          <w:rStyle w:val="m-9077364754549834709s1"/>
          <w:rFonts w:ascii="Times" w:hAnsi="Times"/>
          <w:b/>
          <w:sz w:val="24"/>
          <w:szCs w:val="24"/>
        </w:rPr>
        <w:t>informes:</w:t>
      </w:r>
      <w:r w:rsidRPr="00F73A0E">
        <w:rPr>
          <w:rStyle w:val="m-9077364754549834709s1"/>
          <w:rFonts w:ascii="Times" w:hAnsi="Times"/>
          <w:sz w:val="24"/>
          <w:szCs w:val="24"/>
        </w:rPr>
        <w:t xml:space="preserve"> 1. Apresentação</w:t>
      </w:r>
      <w:r w:rsidR="006E050F">
        <w:rPr>
          <w:rStyle w:val="m-9077364754549834709s1"/>
          <w:rFonts w:ascii="Times" w:hAnsi="Times"/>
          <w:sz w:val="24"/>
          <w:szCs w:val="24"/>
        </w:rPr>
        <w:t xml:space="preserve"> do </w:t>
      </w:r>
      <w:r w:rsidRPr="00F73A0E">
        <w:rPr>
          <w:rStyle w:val="m-9077364754549834709s1"/>
          <w:rFonts w:ascii="Times" w:hAnsi="Times"/>
          <w:sz w:val="24"/>
          <w:szCs w:val="24"/>
        </w:rPr>
        <w:t xml:space="preserve">projeto </w:t>
      </w:r>
      <w:r w:rsidR="006E050F">
        <w:rPr>
          <w:rStyle w:val="m-9077364754549834709s1"/>
          <w:rFonts w:ascii="Times" w:hAnsi="Times"/>
          <w:sz w:val="24"/>
          <w:szCs w:val="24"/>
        </w:rPr>
        <w:t xml:space="preserve">de </w:t>
      </w:r>
      <w:r w:rsidRPr="00F73A0E">
        <w:rPr>
          <w:rStyle w:val="m-9077364754549834709s1"/>
          <w:rFonts w:ascii="Times" w:hAnsi="Times"/>
          <w:sz w:val="24"/>
          <w:szCs w:val="24"/>
        </w:rPr>
        <w:t>mestrado profissional em Nutrição Clínica e Dietética Aplicada</w:t>
      </w:r>
      <w:r w:rsidR="006E050F">
        <w:rPr>
          <w:rStyle w:val="m-9077364754549834709s1"/>
          <w:rFonts w:ascii="Times" w:hAnsi="Times"/>
          <w:sz w:val="24"/>
          <w:szCs w:val="24"/>
        </w:rPr>
        <w:t xml:space="preserve"> da FNEJF, 2. Entrega ao MNS dos</w:t>
      </w:r>
      <w:r w:rsidRPr="00F73A0E">
        <w:rPr>
          <w:rStyle w:val="m-9077364754549834709s1"/>
          <w:rFonts w:ascii="Times" w:hAnsi="Times"/>
          <w:sz w:val="24"/>
          <w:szCs w:val="24"/>
        </w:rPr>
        <w:t xml:space="preserve"> plano</w:t>
      </w:r>
      <w:r w:rsidR="006E050F">
        <w:rPr>
          <w:rStyle w:val="m-9077364754549834709s1"/>
          <w:rFonts w:ascii="Times" w:hAnsi="Times"/>
          <w:sz w:val="24"/>
          <w:szCs w:val="24"/>
        </w:rPr>
        <w:t>s</w:t>
      </w:r>
      <w:r w:rsidRPr="00F73A0E">
        <w:rPr>
          <w:rStyle w:val="m-9077364754549834709s1"/>
          <w:rFonts w:ascii="Times" w:hAnsi="Times"/>
          <w:sz w:val="24"/>
          <w:szCs w:val="24"/>
        </w:rPr>
        <w:t xml:space="preserve"> de trabalho docente 2019 e diários de classe 2018, 3. Representação docente nos colegiados, 4. Nova Empresa de Limpeza contratada (fiscal de contrato: Fernanda Coutinho e Vice: Monique Araújo)</w:t>
      </w:r>
      <w:r w:rsidRPr="00F73A0E">
        <w:rPr>
          <w:rFonts w:ascii="Times" w:hAnsi="Times" w:cs="Times New Roman"/>
          <w:sz w:val="24"/>
          <w:szCs w:val="24"/>
        </w:rPr>
        <w:t xml:space="preserve">, 5. </w:t>
      </w:r>
      <w:r w:rsidRPr="00F73A0E">
        <w:rPr>
          <w:rStyle w:val="m-9077364754549834709s1"/>
          <w:rFonts w:ascii="Times" w:hAnsi="Times"/>
          <w:sz w:val="24"/>
          <w:szCs w:val="24"/>
        </w:rPr>
        <w:t>Ambulatório</w:t>
      </w:r>
      <w:r w:rsidR="006E050F">
        <w:rPr>
          <w:rStyle w:val="m-9077364754549834709s1"/>
          <w:rFonts w:ascii="Times" w:hAnsi="Times"/>
          <w:sz w:val="24"/>
          <w:szCs w:val="24"/>
        </w:rPr>
        <w:t>s</w:t>
      </w:r>
      <w:r w:rsidRPr="00F73A0E">
        <w:rPr>
          <w:rStyle w:val="m-9077364754549834709s1"/>
          <w:rFonts w:ascii="Times" w:hAnsi="Times"/>
          <w:sz w:val="24"/>
          <w:szCs w:val="24"/>
        </w:rPr>
        <w:t xml:space="preserve"> da </w:t>
      </w:r>
      <w:r w:rsidR="006E050F">
        <w:rPr>
          <w:rStyle w:val="m-9077364754549834709s1"/>
          <w:rFonts w:ascii="Times" w:hAnsi="Times"/>
          <w:sz w:val="24"/>
          <w:szCs w:val="24"/>
        </w:rPr>
        <w:t>FNEJF</w:t>
      </w:r>
      <w:r w:rsidRPr="00F73A0E">
        <w:rPr>
          <w:rFonts w:ascii="Times" w:hAnsi="Times" w:cs="Times New Roman"/>
          <w:sz w:val="24"/>
          <w:szCs w:val="24"/>
        </w:rPr>
        <w:t xml:space="preserve">, 6. </w:t>
      </w:r>
      <w:r w:rsidRPr="00F73A0E">
        <w:rPr>
          <w:rStyle w:val="m-9077364754549834709s1"/>
          <w:rFonts w:ascii="Times" w:hAnsi="Times"/>
          <w:sz w:val="24"/>
          <w:szCs w:val="24"/>
        </w:rPr>
        <w:t>Proposta da clínica de hemoterapia de Niterói, 7.</w:t>
      </w:r>
      <w:r w:rsidRPr="00F73A0E">
        <w:rPr>
          <w:rFonts w:ascii="Times" w:hAnsi="Times" w:cs="Arial"/>
          <w:sz w:val="24"/>
          <w:szCs w:val="24"/>
        </w:rPr>
        <w:t xml:space="preserve"> Capacitação na Fiocruz oferecida pela prof</w:t>
      </w:r>
      <w:r w:rsidR="006E050F">
        <w:rPr>
          <w:rFonts w:ascii="Times" w:hAnsi="Times" w:cs="Arial"/>
          <w:sz w:val="24"/>
          <w:szCs w:val="24"/>
        </w:rPr>
        <w:t>a</w:t>
      </w:r>
      <w:r w:rsidRPr="00F73A0E">
        <w:rPr>
          <w:rFonts w:ascii="Times" w:hAnsi="Times" w:cs="Arial"/>
          <w:sz w:val="24"/>
          <w:szCs w:val="24"/>
        </w:rPr>
        <w:t>. Enilce</w:t>
      </w:r>
      <w:r w:rsidR="006E050F">
        <w:rPr>
          <w:rFonts w:ascii="Times" w:hAnsi="Times" w:cs="Arial"/>
          <w:sz w:val="24"/>
          <w:szCs w:val="24"/>
        </w:rPr>
        <w:t xml:space="preserve"> Sally</w:t>
      </w:r>
      <w:r w:rsidRPr="00F73A0E">
        <w:rPr>
          <w:rStyle w:val="m-9077364754549834709s1"/>
          <w:rFonts w:ascii="Times" w:hAnsi="Times"/>
          <w:sz w:val="24"/>
          <w:szCs w:val="24"/>
        </w:rPr>
        <w:t>.</w:t>
      </w:r>
      <w:r w:rsidR="009019DA">
        <w:rPr>
          <w:rStyle w:val="m-9077364754549834709s1"/>
          <w:rFonts w:ascii="Times" w:hAnsi="Times"/>
          <w:sz w:val="24"/>
          <w:szCs w:val="24"/>
        </w:rPr>
        <w:t xml:space="preserve"> 8. Submissão Edital CNPQ</w:t>
      </w:r>
      <w:r w:rsidR="006E050F">
        <w:rPr>
          <w:rStyle w:val="m-9077364754549834709s1"/>
          <w:rFonts w:ascii="Times" w:hAnsi="Times"/>
          <w:sz w:val="24"/>
          <w:szCs w:val="24"/>
        </w:rPr>
        <w:t xml:space="preserve"> - R</w:t>
      </w:r>
      <w:r w:rsidR="009019DA">
        <w:rPr>
          <w:rStyle w:val="m-9077364754549834709s1"/>
          <w:rFonts w:ascii="Times" w:hAnsi="Times"/>
          <w:sz w:val="24"/>
          <w:szCs w:val="24"/>
        </w:rPr>
        <w:t>ealização de eventos pelo CECANE UFF.</w:t>
      </w:r>
      <w:r w:rsidRPr="00F73A0E">
        <w:rPr>
          <w:rStyle w:val="m-9077364754549834709s1"/>
          <w:rFonts w:ascii="Times" w:hAnsi="Times"/>
          <w:sz w:val="24"/>
          <w:szCs w:val="24"/>
        </w:rPr>
        <w:t xml:space="preserve"> </w:t>
      </w:r>
      <w:r w:rsidRPr="00F73A0E">
        <w:rPr>
          <w:rFonts w:ascii="Times" w:hAnsi="Times" w:cs="Times New Roman"/>
          <w:sz w:val="24"/>
          <w:szCs w:val="24"/>
        </w:rPr>
        <w:t>A prof</w:t>
      </w:r>
      <w:r w:rsidR="006E050F">
        <w:rPr>
          <w:rFonts w:ascii="Times" w:hAnsi="Times" w:cs="Times New Roman"/>
          <w:sz w:val="24"/>
          <w:szCs w:val="24"/>
        </w:rPr>
        <w:t>a</w:t>
      </w:r>
      <w:r w:rsidRPr="00F73A0E">
        <w:rPr>
          <w:rFonts w:ascii="Times" w:hAnsi="Times" w:cs="Times New Roman"/>
          <w:sz w:val="24"/>
          <w:szCs w:val="24"/>
        </w:rPr>
        <w:t xml:space="preserve">. Daniele Bastos iniciou a reunião com a leitura da ata da reunião departamental do mês de maio de 2019 e esta foi aprovada. </w:t>
      </w:r>
      <w:r w:rsidR="00366773">
        <w:rPr>
          <w:rFonts w:ascii="Times" w:hAnsi="Times" w:cs="Times New Roman"/>
          <w:sz w:val="24"/>
          <w:szCs w:val="24"/>
        </w:rPr>
        <w:t>A reunião se iniciou</w:t>
      </w:r>
      <w:r>
        <w:rPr>
          <w:rFonts w:ascii="Times" w:hAnsi="Times" w:cs="Times New Roman"/>
          <w:sz w:val="24"/>
          <w:szCs w:val="24"/>
        </w:rPr>
        <w:t xml:space="preserve"> pelo</w:t>
      </w:r>
      <w:r w:rsidR="007642E7">
        <w:rPr>
          <w:rFonts w:ascii="Times" w:hAnsi="Times" w:cs="Times New Roman"/>
          <w:sz w:val="24"/>
          <w:szCs w:val="24"/>
        </w:rPr>
        <w:t>s informes. O</w:t>
      </w:r>
      <w:r w:rsidR="00283DF0">
        <w:rPr>
          <w:rFonts w:ascii="Times" w:hAnsi="Times" w:cs="Times New Roman"/>
          <w:sz w:val="24"/>
          <w:szCs w:val="24"/>
        </w:rPr>
        <w:t xml:space="preserve"> primeiro informe foi</w:t>
      </w:r>
      <w:r>
        <w:rPr>
          <w:rFonts w:ascii="Times" w:hAnsi="Times" w:cs="Times New Roman"/>
          <w:sz w:val="24"/>
          <w:szCs w:val="24"/>
        </w:rPr>
        <w:t xml:space="preserve"> </w:t>
      </w:r>
      <w:r w:rsidR="007642E7">
        <w:rPr>
          <w:rFonts w:ascii="Times" w:hAnsi="Times" w:cs="Times New Roman"/>
          <w:sz w:val="24"/>
          <w:szCs w:val="24"/>
        </w:rPr>
        <w:t>dado</w:t>
      </w:r>
      <w:r>
        <w:rPr>
          <w:rFonts w:ascii="Times" w:hAnsi="Times" w:cs="Times New Roman"/>
          <w:sz w:val="24"/>
          <w:szCs w:val="24"/>
        </w:rPr>
        <w:t xml:space="preserve"> ao final da reunião</w:t>
      </w:r>
      <w:r w:rsidR="007642E7">
        <w:rPr>
          <w:rFonts w:ascii="Times" w:hAnsi="Times" w:cs="Times New Roman"/>
          <w:sz w:val="24"/>
          <w:szCs w:val="24"/>
        </w:rPr>
        <w:t xml:space="preserve"> por meio da</w:t>
      </w:r>
      <w:r w:rsidR="00283DF0">
        <w:rPr>
          <w:rFonts w:ascii="Times" w:hAnsi="Times" w:cs="Times New Roman"/>
          <w:sz w:val="24"/>
          <w:szCs w:val="24"/>
        </w:rPr>
        <w:t xml:space="preserve"> apresentação da prof. Renata </w:t>
      </w:r>
      <w:proofErr w:type="spellStart"/>
      <w:r w:rsidR="00283DF0">
        <w:rPr>
          <w:rFonts w:ascii="Times" w:hAnsi="Times" w:cs="Times New Roman"/>
          <w:sz w:val="24"/>
          <w:szCs w:val="24"/>
        </w:rPr>
        <w:t>Frauches</w:t>
      </w:r>
      <w:proofErr w:type="spellEnd"/>
      <w:r w:rsidR="007642E7">
        <w:rPr>
          <w:rFonts w:ascii="Times" w:hAnsi="Times" w:cs="Times New Roman"/>
          <w:sz w:val="24"/>
          <w:szCs w:val="24"/>
        </w:rPr>
        <w:t xml:space="preserve"> da proposta do Programa de Pós Graduação </w:t>
      </w:r>
      <w:r w:rsidR="007642E7" w:rsidRPr="007642E7">
        <w:rPr>
          <w:rFonts w:ascii="Times" w:hAnsi="Times" w:cs="Times New Roman"/>
          <w:i/>
          <w:sz w:val="24"/>
          <w:szCs w:val="24"/>
        </w:rPr>
        <w:t>Stricto Sensu</w:t>
      </w:r>
      <w:r w:rsidR="007642E7">
        <w:rPr>
          <w:rFonts w:ascii="Times" w:hAnsi="Times" w:cs="Times New Roman"/>
          <w:sz w:val="24"/>
          <w:szCs w:val="24"/>
        </w:rPr>
        <w:t xml:space="preserve"> em Nutrição Clínica e Dietética Aplicada (PRONUDIA)</w:t>
      </w:r>
      <w:r w:rsidR="006E050F">
        <w:rPr>
          <w:rFonts w:ascii="Times" w:hAnsi="Times" w:cs="Times New Roman"/>
          <w:sz w:val="24"/>
          <w:szCs w:val="24"/>
        </w:rPr>
        <w:t xml:space="preserve"> da FNEJF</w:t>
      </w:r>
      <w:r>
        <w:rPr>
          <w:rFonts w:ascii="Times" w:hAnsi="Times" w:cs="Times New Roman"/>
          <w:sz w:val="24"/>
          <w:szCs w:val="24"/>
        </w:rPr>
        <w:t xml:space="preserve">. </w:t>
      </w:r>
      <w:r w:rsidR="007642E7">
        <w:rPr>
          <w:rFonts w:ascii="Times" w:hAnsi="Times" w:cs="Times New Roman"/>
          <w:sz w:val="24"/>
          <w:szCs w:val="24"/>
        </w:rPr>
        <w:t>A apresentação contou com uma breve descrição do histórico da referida proposta e de suas linhas de pesquisa.</w:t>
      </w:r>
      <w:r w:rsidR="00F05155">
        <w:rPr>
          <w:rFonts w:ascii="Times" w:hAnsi="Times" w:cs="Times New Roman"/>
          <w:sz w:val="24"/>
          <w:szCs w:val="24"/>
        </w:rPr>
        <w:t xml:space="preserve"> Após a apresentação, a prof. Maria das Graças manifestou preocupação sobre a estrutura física necessária para o funcionamento do PRONUDIA e a prof. Patricia Camacho questionou à prof. Renata </w:t>
      </w:r>
      <w:proofErr w:type="spellStart"/>
      <w:r w:rsidR="00F05155">
        <w:rPr>
          <w:rFonts w:ascii="Times" w:hAnsi="Times" w:cs="Times New Roman"/>
          <w:sz w:val="24"/>
          <w:szCs w:val="24"/>
        </w:rPr>
        <w:t>Frauches</w:t>
      </w:r>
      <w:proofErr w:type="spellEnd"/>
      <w:r w:rsidR="00F05155">
        <w:rPr>
          <w:rFonts w:ascii="Times" w:hAnsi="Times" w:cs="Times New Roman"/>
          <w:sz w:val="24"/>
          <w:szCs w:val="24"/>
        </w:rPr>
        <w:t xml:space="preserve"> se haveria algum tipo de financiamento do Programa para o desenvolvimento de produtos. A prof. Renata </w:t>
      </w:r>
      <w:proofErr w:type="spellStart"/>
      <w:r w:rsidR="00F05155">
        <w:rPr>
          <w:rFonts w:ascii="Times" w:hAnsi="Times" w:cs="Times New Roman"/>
          <w:sz w:val="24"/>
          <w:szCs w:val="24"/>
        </w:rPr>
        <w:t>Frauches</w:t>
      </w:r>
      <w:proofErr w:type="spellEnd"/>
      <w:r w:rsidR="00F05155">
        <w:rPr>
          <w:rFonts w:ascii="Times" w:hAnsi="Times" w:cs="Times New Roman"/>
          <w:sz w:val="24"/>
          <w:szCs w:val="24"/>
        </w:rPr>
        <w:t xml:space="preserve"> respondeu que cada professor desenvolverá </w:t>
      </w:r>
      <w:r w:rsidR="00407FCB">
        <w:rPr>
          <w:rFonts w:ascii="Times" w:hAnsi="Times" w:cs="Times New Roman"/>
          <w:sz w:val="24"/>
          <w:szCs w:val="24"/>
        </w:rPr>
        <w:t>seus projetos de pesquisa com os alunos por meio de recursos próprios oriundos de verba de pesquisa.</w:t>
      </w:r>
      <w:r w:rsidR="007642E7">
        <w:rPr>
          <w:rFonts w:ascii="Times" w:hAnsi="Times" w:cs="Times New Roman"/>
          <w:sz w:val="24"/>
          <w:szCs w:val="24"/>
        </w:rPr>
        <w:t xml:space="preserve"> </w:t>
      </w:r>
      <w:r>
        <w:rPr>
          <w:rFonts w:ascii="Times" w:hAnsi="Times" w:cs="Times New Roman"/>
          <w:sz w:val="24"/>
          <w:szCs w:val="24"/>
        </w:rPr>
        <w:t xml:space="preserve">No segundo informe, </w:t>
      </w:r>
      <w:r>
        <w:rPr>
          <w:rStyle w:val="m-9077364754549834709s1"/>
          <w:rFonts w:ascii="Times" w:hAnsi="Times"/>
          <w:sz w:val="24"/>
          <w:szCs w:val="24"/>
        </w:rPr>
        <w:t xml:space="preserve">a prof. Daniele Bastos </w:t>
      </w:r>
      <w:r w:rsidR="00407FCB">
        <w:rPr>
          <w:rStyle w:val="m-9077364754549834709s1"/>
          <w:rFonts w:ascii="Times" w:hAnsi="Times"/>
          <w:sz w:val="24"/>
          <w:szCs w:val="24"/>
        </w:rPr>
        <w:t xml:space="preserve">informou que alguns professores do MNS ainda não entregaram ao </w:t>
      </w:r>
      <w:r w:rsidR="006E050F">
        <w:rPr>
          <w:rStyle w:val="m-9077364754549834709s1"/>
          <w:rFonts w:ascii="Times" w:hAnsi="Times"/>
          <w:sz w:val="24"/>
          <w:szCs w:val="24"/>
        </w:rPr>
        <w:t xml:space="preserve">MNS </w:t>
      </w:r>
      <w:r w:rsidR="00407FCB">
        <w:rPr>
          <w:rStyle w:val="m-9077364754549834709s1"/>
          <w:rFonts w:ascii="Times" w:hAnsi="Times"/>
          <w:sz w:val="24"/>
          <w:szCs w:val="24"/>
        </w:rPr>
        <w:t>os seguintes documentos</w:t>
      </w:r>
      <w:r w:rsidR="00B46A37">
        <w:rPr>
          <w:rStyle w:val="m-9077364754549834709s1"/>
          <w:rFonts w:ascii="Times" w:hAnsi="Times"/>
          <w:sz w:val="24"/>
          <w:szCs w:val="24"/>
        </w:rPr>
        <w:t xml:space="preserve">: </w:t>
      </w:r>
      <w:r w:rsidRPr="00F73A0E">
        <w:rPr>
          <w:rStyle w:val="m-9077364754549834709s1"/>
          <w:rFonts w:ascii="Times" w:hAnsi="Times"/>
          <w:sz w:val="24"/>
          <w:szCs w:val="24"/>
        </w:rPr>
        <w:t>plano</w:t>
      </w:r>
      <w:r>
        <w:rPr>
          <w:rStyle w:val="m-9077364754549834709s1"/>
          <w:rFonts w:ascii="Times" w:hAnsi="Times"/>
          <w:sz w:val="24"/>
          <w:szCs w:val="24"/>
        </w:rPr>
        <w:t>s</w:t>
      </w:r>
      <w:r w:rsidRPr="00F73A0E">
        <w:rPr>
          <w:rStyle w:val="m-9077364754549834709s1"/>
          <w:rFonts w:ascii="Times" w:hAnsi="Times"/>
          <w:sz w:val="24"/>
          <w:szCs w:val="24"/>
        </w:rPr>
        <w:t xml:space="preserve"> de trabalho docente </w:t>
      </w:r>
      <w:r w:rsidR="00B46A37">
        <w:rPr>
          <w:rStyle w:val="m-9077364754549834709s1"/>
          <w:rFonts w:ascii="Times" w:hAnsi="Times"/>
          <w:sz w:val="24"/>
          <w:szCs w:val="24"/>
        </w:rPr>
        <w:t xml:space="preserve">para o ano de </w:t>
      </w:r>
      <w:r w:rsidRPr="00F73A0E">
        <w:rPr>
          <w:rStyle w:val="m-9077364754549834709s1"/>
          <w:rFonts w:ascii="Times" w:hAnsi="Times"/>
          <w:sz w:val="24"/>
          <w:szCs w:val="24"/>
        </w:rPr>
        <w:t>2019</w:t>
      </w:r>
      <w:r>
        <w:rPr>
          <w:rStyle w:val="m-9077364754549834709s1"/>
          <w:rFonts w:ascii="Times" w:hAnsi="Times"/>
          <w:sz w:val="24"/>
          <w:szCs w:val="24"/>
        </w:rPr>
        <w:t>, resumos semestrais e diários de classe</w:t>
      </w:r>
      <w:r w:rsidR="00407FCB">
        <w:rPr>
          <w:rStyle w:val="m-9077364754549834709s1"/>
          <w:rFonts w:ascii="Times" w:hAnsi="Times"/>
          <w:sz w:val="24"/>
          <w:szCs w:val="24"/>
        </w:rPr>
        <w:t xml:space="preserve"> do segundo semestre de 2018. </w:t>
      </w:r>
      <w:r w:rsidRPr="00407FCB">
        <w:rPr>
          <w:rStyle w:val="m-9077364754549834709s1"/>
          <w:rFonts w:ascii="Times" w:hAnsi="Times"/>
          <w:sz w:val="24"/>
          <w:szCs w:val="24"/>
        </w:rPr>
        <w:t xml:space="preserve">No terceiro ponto, </w:t>
      </w:r>
      <w:r w:rsidR="00407FCB">
        <w:rPr>
          <w:rStyle w:val="m-9077364754549834709s1"/>
          <w:rFonts w:ascii="Times" w:hAnsi="Times"/>
          <w:sz w:val="24"/>
          <w:szCs w:val="24"/>
        </w:rPr>
        <w:t>a prof</w:t>
      </w:r>
      <w:r w:rsidR="006E050F">
        <w:rPr>
          <w:rStyle w:val="m-9077364754549834709s1"/>
          <w:rFonts w:ascii="Times" w:hAnsi="Times"/>
          <w:sz w:val="24"/>
          <w:szCs w:val="24"/>
        </w:rPr>
        <w:t>.</w:t>
      </w:r>
      <w:r w:rsidR="00407FCB">
        <w:rPr>
          <w:rStyle w:val="m-9077364754549834709s1"/>
          <w:rFonts w:ascii="Times" w:hAnsi="Times"/>
          <w:sz w:val="24"/>
          <w:szCs w:val="24"/>
        </w:rPr>
        <w:t xml:space="preserve"> Daniele Bastos enfatizou a importância da participação e</w:t>
      </w:r>
      <w:r w:rsidR="00B46A37" w:rsidRPr="00407FCB">
        <w:rPr>
          <w:rStyle w:val="m-9077364754549834709s1"/>
          <w:rFonts w:ascii="Times" w:hAnsi="Times"/>
          <w:sz w:val="24"/>
          <w:szCs w:val="24"/>
        </w:rPr>
        <w:t xml:space="preserve"> </w:t>
      </w:r>
      <w:r w:rsidR="00407FCB">
        <w:rPr>
          <w:rStyle w:val="m-9077364754549834709s1"/>
          <w:rFonts w:ascii="Times" w:hAnsi="Times"/>
          <w:sz w:val="24"/>
          <w:szCs w:val="24"/>
        </w:rPr>
        <w:t xml:space="preserve">representatividade dos professores </w:t>
      </w:r>
      <w:r w:rsidR="00B46A37" w:rsidRPr="00407FCB">
        <w:rPr>
          <w:rStyle w:val="m-9077364754549834709s1"/>
          <w:rFonts w:ascii="Times" w:hAnsi="Times"/>
          <w:sz w:val="24"/>
          <w:szCs w:val="24"/>
        </w:rPr>
        <w:t>nos colegiados</w:t>
      </w:r>
      <w:r w:rsidR="00407FCB">
        <w:rPr>
          <w:rStyle w:val="m-9077364754549834709s1"/>
          <w:rFonts w:ascii="Times" w:hAnsi="Times"/>
          <w:sz w:val="24"/>
          <w:szCs w:val="24"/>
        </w:rPr>
        <w:t xml:space="preserve"> destacando que a impossibilidade de participação do representante titular deve ser acompanhada de informe ao representante suplente</w:t>
      </w:r>
      <w:r w:rsidR="006E050F">
        <w:rPr>
          <w:rStyle w:val="m-9077364754549834709s1"/>
          <w:rFonts w:ascii="Times" w:hAnsi="Times"/>
          <w:sz w:val="24"/>
          <w:szCs w:val="24"/>
        </w:rPr>
        <w:t xml:space="preserve">, com devida antecedência, </w:t>
      </w:r>
      <w:r w:rsidR="00407FCB">
        <w:rPr>
          <w:rStyle w:val="m-9077364754549834709s1"/>
          <w:rFonts w:ascii="Times" w:hAnsi="Times"/>
          <w:sz w:val="24"/>
          <w:szCs w:val="24"/>
        </w:rPr>
        <w:t xml:space="preserve">para sua </w:t>
      </w:r>
      <w:r w:rsidR="006E050F">
        <w:rPr>
          <w:rStyle w:val="m-9077364754549834709s1"/>
          <w:rFonts w:ascii="Times" w:hAnsi="Times"/>
          <w:sz w:val="24"/>
          <w:szCs w:val="24"/>
        </w:rPr>
        <w:t>participação</w:t>
      </w:r>
      <w:r w:rsidR="00407FCB">
        <w:rPr>
          <w:rStyle w:val="m-9077364754549834709s1"/>
          <w:rFonts w:ascii="Times" w:hAnsi="Times"/>
          <w:sz w:val="24"/>
          <w:szCs w:val="24"/>
        </w:rPr>
        <w:t xml:space="preserve"> </w:t>
      </w:r>
      <w:r w:rsidR="006E050F">
        <w:rPr>
          <w:rStyle w:val="m-9077364754549834709s1"/>
          <w:rFonts w:ascii="Times" w:hAnsi="Times"/>
          <w:sz w:val="24"/>
          <w:szCs w:val="24"/>
        </w:rPr>
        <w:lastRenderedPageBreak/>
        <w:t>em</w:t>
      </w:r>
      <w:r w:rsidR="00407FCB">
        <w:rPr>
          <w:rStyle w:val="m-9077364754549834709s1"/>
          <w:rFonts w:ascii="Times" w:hAnsi="Times"/>
          <w:sz w:val="24"/>
          <w:szCs w:val="24"/>
        </w:rPr>
        <w:t xml:space="preserve"> reuniões </w:t>
      </w:r>
      <w:r w:rsidR="006E050F">
        <w:rPr>
          <w:rStyle w:val="m-9077364754549834709s1"/>
          <w:rFonts w:ascii="Times" w:hAnsi="Times"/>
          <w:sz w:val="24"/>
          <w:szCs w:val="24"/>
        </w:rPr>
        <w:t>colegiadas</w:t>
      </w:r>
      <w:r w:rsidR="00407FCB">
        <w:rPr>
          <w:rStyle w:val="m-9077364754549834709s1"/>
          <w:rFonts w:ascii="Times" w:hAnsi="Times"/>
          <w:sz w:val="24"/>
          <w:szCs w:val="24"/>
        </w:rPr>
        <w:t>.</w:t>
      </w:r>
      <w:r w:rsidRPr="00407FCB">
        <w:rPr>
          <w:rStyle w:val="m-9077364754549834709s1"/>
          <w:rFonts w:ascii="Times" w:hAnsi="Times"/>
          <w:sz w:val="24"/>
          <w:szCs w:val="24"/>
        </w:rPr>
        <w:t xml:space="preserve"> No quarto </w:t>
      </w:r>
      <w:r w:rsidR="006E050F">
        <w:rPr>
          <w:rStyle w:val="m-9077364754549834709s1"/>
          <w:rFonts w:ascii="Times" w:hAnsi="Times"/>
          <w:sz w:val="24"/>
          <w:szCs w:val="24"/>
        </w:rPr>
        <w:t>informe</w:t>
      </w:r>
      <w:r w:rsidRPr="00407FCB">
        <w:rPr>
          <w:rStyle w:val="m-9077364754549834709s1"/>
          <w:rFonts w:ascii="Times" w:hAnsi="Times"/>
          <w:sz w:val="24"/>
          <w:szCs w:val="24"/>
        </w:rPr>
        <w:t>, a prof. Daniele</w:t>
      </w:r>
      <w:r w:rsidR="00593F70">
        <w:rPr>
          <w:rStyle w:val="m-9077364754549834709s1"/>
          <w:rFonts w:ascii="Times" w:hAnsi="Times"/>
          <w:sz w:val="24"/>
          <w:szCs w:val="24"/>
        </w:rPr>
        <w:t xml:space="preserve"> Bastos</w:t>
      </w:r>
      <w:r w:rsidRPr="00407FCB">
        <w:rPr>
          <w:rStyle w:val="m-9077364754549834709s1"/>
          <w:rFonts w:ascii="Times" w:hAnsi="Times"/>
          <w:sz w:val="24"/>
          <w:szCs w:val="24"/>
        </w:rPr>
        <w:t xml:space="preserve"> informou</w:t>
      </w:r>
      <w:r>
        <w:rPr>
          <w:rStyle w:val="m-9077364754549834709s1"/>
          <w:rFonts w:ascii="Times" w:hAnsi="Times"/>
          <w:sz w:val="24"/>
          <w:szCs w:val="24"/>
        </w:rPr>
        <w:t xml:space="preserve"> que a nova empresa de l</w:t>
      </w:r>
      <w:r w:rsidRPr="00F73A0E">
        <w:rPr>
          <w:rStyle w:val="m-9077364754549834709s1"/>
          <w:rFonts w:ascii="Times" w:hAnsi="Times"/>
          <w:sz w:val="24"/>
          <w:szCs w:val="24"/>
        </w:rPr>
        <w:t>impeza contratada</w:t>
      </w:r>
      <w:r w:rsidR="00593F70">
        <w:rPr>
          <w:rStyle w:val="m-9077364754549834709s1"/>
          <w:rFonts w:ascii="Times" w:hAnsi="Times"/>
          <w:sz w:val="24"/>
          <w:szCs w:val="24"/>
        </w:rPr>
        <w:t xml:space="preserve"> pela UFF (</w:t>
      </w:r>
      <w:proofErr w:type="spellStart"/>
      <w:r w:rsidR="00593F70">
        <w:rPr>
          <w:rStyle w:val="m-9077364754549834709s1"/>
          <w:rFonts w:ascii="Times" w:hAnsi="Times"/>
          <w:sz w:val="24"/>
          <w:szCs w:val="24"/>
        </w:rPr>
        <w:t>Arauna</w:t>
      </w:r>
      <w:proofErr w:type="spellEnd"/>
      <w:r w:rsidR="00593F70">
        <w:rPr>
          <w:rStyle w:val="m-9077364754549834709s1"/>
          <w:rFonts w:ascii="Times" w:hAnsi="Times"/>
          <w:sz w:val="24"/>
          <w:szCs w:val="24"/>
        </w:rPr>
        <w:t>)</w:t>
      </w:r>
      <w:r>
        <w:rPr>
          <w:rStyle w:val="m-9077364754549834709s1"/>
          <w:rFonts w:ascii="Times" w:hAnsi="Times"/>
          <w:sz w:val="24"/>
          <w:szCs w:val="24"/>
        </w:rPr>
        <w:t xml:space="preserve"> </w:t>
      </w:r>
      <w:r w:rsidR="00593F70">
        <w:rPr>
          <w:rStyle w:val="m-9077364754549834709s1"/>
          <w:rFonts w:ascii="Times" w:hAnsi="Times"/>
          <w:sz w:val="24"/>
          <w:szCs w:val="24"/>
        </w:rPr>
        <w:t>encontra-se atuando nos espaços da FNEJF e</w:t>
      </w:r>
      <w:r w:rsidR="00B71A37">
        <w:rPr>
          <w:rStyle w:val="m-9077364754549834709s1"/>
          <w:rFonts w:ascii="Times" w:hAnsi="Times"/>
          <w:sz w:val="24"/>
          <w:szCs w:val="24"/>
        </w:rPr>
        <w:t xml:space="preserve"> </w:t>
      </w:r>
      <w:r>
        <w:rPr>
          <w:rStyle w:val="m-9077364754549834709s1"/>
          <w:rFonts w:ascii="Times" w:hAnsi="Times"/>
          <w:sz w:val="24"/>
          <w:szCs w:val="24"/>
        </w:rPr>
        <w:t>que a</w:t>
      </w:r>
      <w:r w:rsidR="00593F70">
        <w:rPr>
          <w:rStyle w:val="m-9077364754549834709s1"/>
          <w:rFonts w:ascii="Times" w:hAnsi="Times"/>
          <w:sz w:val="24"/>
          <w:szCs w:val="24"/>
        </w:rPr>
        <w:t>s servidoras</w:t>
      </w:r>
      <w:r>
        <w:rPr>
          <w:rStyle w:val="m-9077364754549834709s1"/>
          <w:rFonts w:ascii="Times" w:hAnsi="Times"/>
          <w:sz w:val="24"/>
          <w:szCs w:val="24"/>
        </w:rPr>
        <w:t xml:space="preserve"> Fernanda Coutinho e </w:t>
      </w:r>
      <w:r w:rsidRPr="00F73A0E">
        <w:rPr>
          <w:rStyle w:val="m-9077364754549834709s1"/>
          <w:rFonts w:ascii="Times" w:hAnsi="Times"/>
          <w:sz w:val="24"/>
          <w:szCs w:val="24"/>
        </w:rPr>
        <w:t>Monique Araújo</w:t>
      </w:r>
      <w:r>
        <w:rPr>
          <w:rStyle w:val="m-9077364754549834709s1"/>
          <w:rFonts w:ascii="Times" w:hAnsi="Times"/>
          <w:sz w:val="24"/>
          <w:szCs w:val="24"/>
        </w:rPr>
        <w:t xml:space="preserve"> </w:t>
      </w:r>
      <w:r w:rsidR="00593F70">
        <w:rPr>
          <w:rStyle w:val="m-9077364754549834709s1"/>
          <w:rFonts w:ascii="Times" w:hAnsi="Times"/>
          <w:sz w:val="24"/>
          <w:szCs w:val="24"/>
        </w:rPr>
        <w:t>são, respectivamente, as fiscal e vice-fiscal</w:t>
      </w:r>
      <w:r w:rsidRPr="00F73A0E">
        <w:rPr>
          <w:rStyle w:val="m-9077364754549834709s1"/>
          <w:rFonts w:ascii="Times" w:hAnsi="Times"/>
          <w:sz w:val="24"/>
          <w:szCs w:val="24"/>
        </w:rPr>
        <w:t xml:space="preserve"> de contrato</w:t>
      </w:r>
      <w:r>
        <w:rPr>
          <w:rFonts w:ascii="Times" w:hAnsi="Times" w:cs="Times New Roman"/>
          <w:sz w:val="24"/>
          <w:szCs w:val="24"/>
        </w:rPr>
        <w:t xml:space="preserve">. </w:t>
      </w:r>
      <w:r w:rsidR="00B71A37">
        <w:rPr>
          <w:rFonts w:ascii="Times" w:hAnsi="Times" w:cs="Times New Roman"/>
          <w:sz w:val="24"/>
          <w:szCs w:val="24"/>
        </w:rPr>
        <w:t xml:space="preserve">Com relação ao próximo </w:t>
      </w:r>
      <w:r w:rsidR="006E050F">
        <w:rPr>
          <w:rFonts w:ascii="Times" w:hAnsi="Times" w:cs="Times New Roman"/>
          <w:sz w:val="24"/>
          <w:szCs w:val="24"/>
        </w:rPr>
        <w:t xml:space="preserve">item, </w:t>
      </w:r>
      <w:r w:rsidR="00B71A37">
        <w:rPr>
          <w:rFonts w:ascii="Times" w:hAnsi="Times" w:cs="Times New Roman"/>
          <w:sz w:val="24"/>
          <w:szCs w:val="24"/>
        </w:rPr>
        <w:t>a prof. Daniele</w:t>
      </w:r>
      <w:r w:rsidR="00593F70">
        <w:rPr>
          <w:rFonts w:ascii="Times" w:hAnsi="Times" w:cs="Times New Roman"/>
          <w:sz w:val="24"/>
          <w:szCs w:val="24"/>
        </w:rPr>
        <w:t xml:space="preserve"> Bastos</w:t>
      </w:r>
      <w:r w:rsidR="00B71A37">
        <w:rPr>
          <w:rFonts w:ascii="Times" w:hAnsi="Times" w:cs="Times New Roman"/>
          <w:sz w:val="24"/>
          <w:szCs w:val="24"/>
        </w:rPr>
        <w:t xml:space="preserve"> informou que o </w:t>
      </w:r>
      <w:r w:rsidRPr="00F73A0E">
        <w:rPr>
          <w:rFonts w:ascii="Times" w:hAnsi="Times" w:cs="Times New Roman"/>
          <w:sz w:val="24"/>
          <w:szCs w:val="24"/>
        </w:rPr>
        <w:t xml:space="preserve"> </w:t>
      </w:r>
      <w:r w:rsidR="00B71A37">
        <w:rPr>
          <w:rStyle w:val="m-9077364754549834709s1"/>
          <w:rFonts w:ascii="Times" w:hAnsi="Times"/>
          <w:sz w:val="24"/>
          <w:szCs w:val="24"/>
        </w:rPr>
        <w:t>a</w:t>
      </w:r>
      <w:r w:rsidRPr="00F73A0E">
        <w:rPr>
          <w:rStyle w:val="m-9077364754549834709s1"/>
          <w:rFonts w:ascii="Times" w:hAnsi="Times"/>
          <w:sz w:val="24"/>
          <w:szCs w:val="24"/>
        </w:rPr>
        <w:t xml:space="preserve">mbulatório da </w:t>
      </w:r>
      <w:r w:rsidR="00593F70">
        <w:rPr>
          <w:rStyle w:val="m-9077364754549834709s1"/>
          <w:rFonts w:ascii="Times" w:hAnsi="Times"/>
          <w:sz w:val="24"/>
          <w:szCs w:val="24"/>
        </w:rPr>
        <w:t>FNEJ</w:t>
      </w:r>
      <w:r w:rsidR="006E050F">
        <w:rPr>
          <w:rStyle w:val="m-9077364754549834709s1"/>
          <w:rFonts w:ascii="Times" w:hAnsi="Times"/>
          <w:sz w:val="24"/>
          <w:szCs w:val="24"/>
        </w:rPr>
        <w:t>F</w:t>
      </w:r>
      <w:r w:rsidR="00B71A37">
        <w:rPr>
          <w:rStyle w:val="m-9077364754549834709s1"/>
          <w:rFonts w:ascii="Times" w:hAnsi="Times"/>
          <w:sz w:val="24"/>
          <w:szCs w:val="24"/>
        </w:rPr>
        <w:t xml:space="preserve"> deve funcionar </w:t>
      </w:r>
      <w:r w:rsidRPr="00F73A0E">
        <w:rPr>
          <w:rStyle w:val="m-9077364754549834709s1"/>
          <w:rFonts w:ascii="Times" w:hAnsi="Times"/>
          <w:sz w:val="24"/>
          <w:szCs w:val="24"/>
        </w:rPr>
        <w:t>somente com</w:t>
      </w:r>
      <w:r w:rsidR="00B71A37">
        <w:rPr>
          <w:rStyle w:val="m-9077364754549834709s1"/>
          <w:rFonts w:ascii="Times" w:hAnsi="Times"/>
          <w:sz w:val="24"/>
          <w:szCs w:val="24"/>
        </w:rPr>
        <w:t xml:space="preserve"> a presença de</w:t>
      </w:r>
      <w:r w:rsidRPr="00F73A0E">
        <w:rPr>
          <w:rStyle w:val="m-9077364754549834709s1"/>
          <w:rFonts w:ascii="Times" w:hAnsi="Times"/>
          <w:sz w:val="24"/>
          <w:szCs w:val="24"/>
        </w:rPr>
        <w:t xml:space="preserve"> nutricionistas</w:t>
      </w:r>
      <w:r w:rsidR="00B71A37">
        <w:rPr>
          <w:rStyle w:val="m-9077364754549834709s1"/>
          <w:rFonts w:ascii="Times" w:hAnsi="Times"/>
          <w:sz w:val="24"/>
          <w:szCs w:val="24"/>
        </w:rPr>
        <w:t xml:space="preserve"> e</w:t>
      </w:r>
      <w:r w:rsidRPr="00F73A0E">
        <w:rPr>
          <w:rStyle w:val="m-9077364754549834709s1"/>
          <w:rFonts w:ascii="Times" w:hAnsi="Times"/>
          <w:sz w:val="24"/>
          <w:szCs w:val="24"/>
        </w:rPr>
        <w:t>/</w:t>
      </w:r>
      <w:r w:rsidR="00B71A37">
        <w:rPr>
          <w:rStyle w:val="m-9077364754549834709s1"/>
          <w:rFonts w:ascii="Times" w:hAnsi="Times"/>
          <w:sz w:val="24"/>
          <w:szCs w:val="24"/>
        </w:rPr>
        <w:t xml:space="preserve">ou </w:t>
      </w:r>
      <w:r w:rsidRPr="00F73A0E">
        <w:rPr>
          <w:rStyle w:val="m-9077364754549834709s1"/>
          <w:rFonts w:ascii="Times" w:hAnsi="Times"/>
          <w:sz w:val="24"/>
          <w:szCs w:val="24"/>
        </w:rPr>
        <w:t>professores</w:t>
      </w:r>
      <w:r w:rsidR="00B71A37">
        <w:rPr>
          <w:rFonts w:ascii="Times" w:hAnsi="Times" w:cs="Times New Roman"/>
          <w:sz w:val="24"/>
          <w:szCs w:val="24"/>
        </w:rPr>
        <w:t xml:space="preserve">. </w:t>
      </w:r>
      <w:r w:rsidR="00593F70">
        <w:rPr>
          <w:rFonts w:ascii="Times" w:hAnsi="Times" w:cs="Times New Roman"/>
          <w:sz w:val="24"/>
          <w:szCs w:val="24"/>
        </w:rPr>
        <w:t>Quanto ao sexto informe, a</w:t>
      </w:r>
      <w:r w:rsidR="00B71A37">
        <w:rPr>
          <w:rFonts w:ascii="Times" w:hAnsi="Times" w:cs="Times New Roman"/>
          <w:sz w:val="24"/>
          <w:szCs w:val="24"/>
        </w:rPr>
        <w:t xml:space="preserve"> prof. Maristela</w:t>
      </w:r>
      <w:r w:rsidR="00593F70">
        <w:rPr>
          <w:rFonts w:ascii="Times" w:hAnsi="Times" w:cs="Times New Roman"/>
          <w:sz w:val="24"/>
          <w:szCs w:val="24"/>
        </w:rPr>
        <w:t xml:space="preserve"> Lourenço</w:t>
      </w:r>
      <w:r w:rsidR="00B71A37">
        <w:rPr>
          <w:rFonts w:ascii="Times" w:hAnsi="Times" w:cs="Times New Roman"/>
          <w:sz w:val="24"/>
          <w:szCs w:val="24"/>
        </w:rPr>
        <w:t xml:space="preserve"> pediu a palavra para </w:t>
      </w:r>
      <w:r w:rsidR="006E050F">
        <w:rPr>
          <w:rFonts w:ascii="Times" w:hAnsi="Times" w:cs="Times New Roman"/>
          <w:sz w:val="24"/>
          <w:szCs w:val="24"/>
        </w:rPr>
        <w:t>divulgar</w:t>
      </w:r>
      <w:r w:rsidR="00B71A37">
        <w:rPr>
          <w:rFonts w:ascii="Times" w:hAnsi="Times" w:cs="Times New Roman"/>
          <w:sz w:val="24"/>
          <w:szCs w:val="24"/>
        </w:rPr>
        <w:t xml:space="preserve"> a</w:t>
      </w:r>
      <w:r w:rsidRPr="00F73A0E">
        <w:rPr>
          <w:rFonts w:ascii="Times" w:hAnsi="Times" w:cs="Times New Roman"/>
          <w:sz w:val="24"/>
          <w:szCs w:val="24"/>
        </w:rPr>
        <w:t xml:space="preserve"> </w:t>
      </w:r>
      <w:r w:rsidR="00B71A37">
        <w:rPr>
          <w:rStyle w:val="m-9077364754549834709s1"/>
          <w:rFonts w:ascii="Times" w:hAnsi="Times"/>
          <w:sz w:val="24"/>
          <w:szCs w:val="24"/>
        </w:rPr>
        <w:t>p</w:t>
      </w:r>
      <w:r w:rsidRPr="00F73A0E">
        <w:rPr>
          <w:rStyle w:val="m-9077364754549834709s1"/>
          <w:rFonts w:ascii="Times" w:hAnsi="Times"/>
          <w:sz w:val="24"/>
          <w:szCs w:val="24"/>
        </w:rPr>
        <w:t>roposta</w:t>
      </w:r>
      <w:r w:rsidR="00593F70">
        <w:rPr>
          <w:rStyle w:val="m-9077364754549834709s1"/>
          <w:rFonts w:ascii="Times" w:hAnsi="Times"/>
          <w:sz w:val="24"/>
          <w:szCs w:val="24"/>
        </w:rPr>
        <w:t xml:space="preserve"> de</w:t>
      </w:r>
      <w:r w:rsidR="006E050F">
        <w:rPr>
          <w:rStyle w:val="m-9077364754549834709s1"/>
          <w:rFonts w:ascii="Times" w:hAnsi="Times"/>
          <w:sz w:val="24"/>
          <w:szCs w:val="24"/>
        </w:rPr>
        <w:t xml:space="preserve"> solicitação de</w:t>
      </w:r>
      <w:r w:rsidR="00593F70">
        <w:rPr>
          <w:rStyle w:val="m-9077364754549834709s1"/>
          <w:rFonts w:ascii="Times" w:hAnsi="Times"/>
          <w:sz w:val="24"/>
          <w:szCs w:val="24"/>
        </w:rPr>
        <w:t xml:space="preserve"> parceria, por um ano, entre a Clínica de H</w:t>
      </w:r>
      <w:r w:rsidRPr="00F73A0E">
        <w:rPr>
          <w:rStyle w:val="m-9077364754549834709s1"/>
          <w:rFonts w:ascii="Times" w:hAnsi="Times"/>
          <w:sz w:val="24"/>
          <w:szCs w:val="24"/>
        </w:rPr>
        <w:t>emoterapia de Niterói</w:t>
      </w:r>
      <w:r w:rsidR="006E050F">
        <w:rPr>
          <w:rStyle w:val="m-9077364754549834709s1"/>
          <w:rFonts w:ascii="Times" w:hAnsi="Times"/>
          <w:sz w:val="24"/>
          <w:szCs w:val="24"/>
        </w:rPr>
        <w:t xml:space="preserve"> e a FNEJF, solicitada formalmente pela</w:t>
      </w:r>
      <w:r w:rsidR="00593F70">
        <w:rPr>
          <w:rStyle w:val="m-9077364754549834709s1"/>
          <w:rFonts w:ascii="Times" w:hAnsi="Times"/>
          <w:sz w:val="24"/>
          <w:szCs w:val="24"/>
        </w:rPr>
        <w:t xml:space="preserve"> Clínica através de </w:t>
      </w:r>
      <w:r w:rsidR="006E050F">
        <w:rPr>
          <w:rStyle w:val="m-9077364754549834709s1"/>
          <w:rFonts w:ascii="Times" w:hAnsi="Times"/>
          <w:sz w:val="24"/>
          <w:szCs w:val="24"/>
        </w:rPr>
        <w:t>correio eletrônico</w:t>
      </w:r>
      <w:r w:rsidR="00593F70">
        <w:rPr>
          <w:rStyle w:val="m-9077364754549834709s1"/>
          <w:rFonts w:ascii="Times" w:hAnsi="Times"/>
          <w:sz w:val="24"/>
          <w:szCs w:val="24"/>
        </w:rPr>
        <w:t>, para a realização de projetos de pesquisa, atendimento ambulatorial e palestras/oficinas para os funcionários da mesma. A</w:t>
      </w:r>
      <w:r w:rsidR="00E82AB6">
        <w:rPr>
          <w:rStyle w:val="m-9077364754549834709s1"/>
          <w:rFonts w:ascii="Times" w:hAnsi="Times"/>
          <w:sz w:val="24"/>
          <w:szCs w:val="24"/>
        </w:rPr>
        <w:t xml:space="preserve"> plenária</w:t>
      </w:r>
      <w:r w:rsidR="006E050F">
        <w:rPr>
          <w:rStyle w:val="m-9077364754549834709s1"/>
          <w:rFonts w:ascii="Times" w:hAnsi="Times"/>
          <w:sz w:val="24"/>
          <w:szCs w:val="24"/>
        </w:rPr>
        <w:t>, através de seus professores do MNS,</w:t>
      </w:r>
      <w:r w:rsidR="00E82AB6">
        <w:rPr>
          <w:rStyle w:val="m-9077364754549834709s1"/>
          <w:rFonts w:ascii="Times" w:hAnsi="Times"/>
          <w:sz w:val="24"/>
          <w:szCs w:val="24"/>
        </w:rPr>
        <w:t xml:space="preserve"> não </w:t>
      </w:r>
      <w:r w:rsidR="00593F70">
        <w:rPr>
          <w:rStyle w:val="m-9077364754549834709s1"/>
          <w:rFonts w:ascii="Times" w:hAnsi="Times"/>
          <w:sz w:val="24"/>
          <w:szCs w:val="24"/>
        </w:rPr>
        <w:t>manifestou interesse na formação de</w:t>
      </w:r>
      <w:r w:rsidR="00E82AB6">
        <w:rPr>
          <w:rStyle w:val="m-9077364754549834709s1"/>
          <w:rFonts w:ascii="Times" w:hAnsi="Times"/>
          <w:sz w:val="24"/>
          <w:szCs w:val="24"/>
        </w:rPr>
        <w:t xml:space="preserve"> parceria, neste momento. </w:t>
      </w:r>
      <w:r w:rsidR="006E050F">
        <w:rPr>
          <w:rStyle w:val="m-9077364754549834709s1"/>
          <w:rFonts w:ascii="Times" w:hAnsi="Times"/>
          <w:sz w:val="24"/>
          <w:szCs w:val="24"/>
        </w:rPr>
        <w:t>No sétimo informe, a</w:t>
      </w:r>
      <w:r w:rsidR="00E82AB6">
        <w:rPr>
          <w:rStyle w:val="m-9077364754549834709s1"/>
          <w:rFonts w:ascii="Times" w:hAnsi="Times"/>
          <w:sz w:val="24"/>
          <w:szCs w:val="24"/>
        </w:rPr>
        <w:t xml:space="preserve"> prof. Daniele</w:t>
      </w:r>
      <w:r w:rsidR="008909E5">
        <w:rPr>
          <w:rStyle w:val="m-9077364754549834709s1"/>
          <w:rFonts w:ascii="Times" w:hAnsi="Times"/>
          <w:sz w:val="24"/>
          <w:szCs w:val="24"/>
        </w:rPr>
        <w:t xml:space="preserve"> Bastos</w:t>
      </w:r>
      <w:r w:rsidR="00E82AB6">
        <w:rPr>
          <w:rStyle w:val="m-9077364754549834709s1"/>
          <w:rFonts w:ascii="Times" w:hAnsi="Times"/>
          <w:sz w:val="24"/>
          <w:szCs w:val="24"/>
        </w:rPr>
        <w:t xml:space="preserve"> informou que a </w:t>
      </w:r>
      <w:r w:rsidR="00E82AB6" w:rsidRPr="00F73A0E">
        <w:rPr>
          <w:rFonts w:ascii="Times" w:hAnsi="Times" w:cs="Arial"/>
          <w:sz w:val="24"/>
          <w:szCs w:val="24"/>
        </w:rPr>
        <w:t>prof. Enilce</w:t>
      </w:r>
      <w:r w:rsidR="008909E5">
        <w:rPr>
          <w:rFonts w:ascii="Times" w:hAnsi="Times" w:cs="Arial"/>
          <w:sz w:val="24"/>
          <w:szCs w:val="24"/>
        </w:rPr>
        <w:t xml:space="preserve"> Sally</w:t>
      </w:r>
      <w:r w:rsidR="00E82AB6" w:rsidRPr="00F73A0E">
        <w:rPr>
          <w:rFonts w:ascii="Times" w:hAnsi="Times" w:cs="Arial"/>
          <w:sz w:val="24"/>
          <w:szCs w:val="24"/>
        </w:rPr>
        <w:t xml:space="preserve"> </w:t>
      </w:r>
      <w:r w:rsidR="00E82AB6">
        <w:rPr>
          <w:rFonts w:ascii="Times" w:hAnsi="Times" w:cs="Arial"/>
          <w:sz w:val="24"/>
          <w:szCs w:val="24"/>
        </w:rPr>
        <w:t xml:space="preserve">foi convidada à oferecer </w:t>
      </w:r>
      <w:r w:rsidR="008909E5">
        <w:rPr>
          <w:rFonts w:ascii="Times" w:hAnsi="Times" w:cs="Arial"/>
          <w:sz w:val="24"/>
          <w:szCs w:val="24"/>
        </w:rPr>
        <w:t xml:space="preserve">uma </w:t>
      </w:r>
      <w:r w:rsidR="00E82AB6">
        <w:rPr>
          <w:rFonts w:ascii="Times" w:hAnsi="Times" w:cs="Arial"/>
          <w:sz w:val="24"/>
          <w:szCs w:val="24"/>
        </w:rPr>
        <w:t>c</w:t>
      </w:r>
      <w:r w:rsidR="008909E5">
        <w:rPr>
          <w:rFonts w:ascii="Times" w:hAnsi="Times" w:cs="Arial"/>
          <w:sz w:val="24"/>
          <w:szCs w:val="24"/>
        </w:rPr>
        <w:t xml:space="preserve">apacitação na Fiocruz, através de uma disciplina coordenada pelo Cristiano </w:t>
      </w:r>
      <w:proofErr w:type="spellStart"/>
      <w:r w:rsidR="008909E5">
        <w:rPr>
          <w:rFonts w:ascii="Times" w:hAnsi="Times" w:cs="Arial"/>
          <w:sz w:val="24"/>
          <w:szCs w:val="24"/>
        </w:rPr>
        <w:t>Boc</w:t>
      </w:r>
      <w:r w:rsidR="004826DD">
        <w:rPr>
          <w:rFonts w:ascii="Times" w:hAnsi="Times" w:cs="Arial"/>
          <w:sz w:val="24"/>
          <w:szCs w:val="24"/>
        </w:rPr>
        <w:t>colini</w:t>
      </w:r>
      <w:proofErr w:type="spellEnd"/>
      <w:r w:rsidR="008909E5">
        <w:rPr>
          <w:rFonts w:ascii="Times" w:hAnsi="Times" w:cs="Arial"/>
          <w:sz w:val="24"/>
          <w:szCs w:val="24"/>
        </w:rPr>
        <w:t xml:space="preserve"> </w:t>
      </w:r>
      <w:r w:rsidR="004826DD">
        <w:rPr>
          <w:rFonts w:ascii="Times" w:hAnsi="Times" w:cs="Arial"/>
          <w:sz w:val="24"/>
          <w:szCs w:val="24"/>
        </w:rPr>
        <w:t>-</w:t>
      </w:r>
      <w:r w:rsidR="008909E5">
        <w:rPr>
          <w:rFonts w:ascii="Times" w:hAnsi="Times" w:cs="Arial"/>
          <w:sz w:val="24"/>
          <w:szCs w:val="24"/>
        </w:rPr>
        <w:t xml:space="preserve"> FIOCRUZ, e, por </w:t>
      </w:r>
      <w:r w:rsidR="002272BF">
        <w:rPr>
          <w:rFonts w:ascii="Times" w:hAnsi="Times" w:cs="Arial"/>
          <w:sz w:val="24"/>
          <w:szCs w:val="24"/>
        </w:rPr>
        <w:t>esta razão</w:t>
      </w:r>
      <w:r w:rsidR="008909E5">
        <w:rPr>
          <w:rFonts w:ascii="Times" w:hAnsi="Times" w:cs="Arial"/>
          <w:sz w:val="24"/>
          <w:szCs w:val="24"/>
        </w:rPr>
        <w:t xml:space="preserve">, estaria ausente da </w:t>
      </w:r>
      <w:r w:rsidR="006E050F">
        <w:rPr>
          <w:rFonts w:ascii="Times" w:hAnsi="Times" w:cs="Arial"/>
          <w:sz w:val="24"/>
          <w:szCs w:val="24"/>
        </w:rPr>
        <w:t>FNEJF</w:t>
      </w:r>
      <w:r w:rsidR="008909E5">
        <w:rPr>
          <w:rFonts w:ascii="Times" w:hAnsi="Times" w:cs="Arial"/>
          <w:sz w:val="24"/>
          <w:szCs w:val="24"/>
        </w:rPr>
        <w:t xml:space="preserve"> entre os dias </w:t>
      </w:r>
      <w:r w:rsidR="002272BF">
        <w:rPr>
          <w:rFonts w:ascii="Times" w:hAnsi="Times" w:cs="Arial"/>
          <w:sz w:val="24"/>
          <w:szCs w:val="24"/>
        </w:rPr>
        <w:t>24 e 28 de junho de 2019.</w:t>
      </w:r>
      <w:r w:rsidR="008909E5">
        <w:rPr>
          <w:rFonts w:ascii="Times" w:hAnsi="Times" w:cs="Arial"/>
          <w:sz w:val="24"/>
          <w:szCs w:val="24"/>
        </w:rPr>
        <w:t xml:space="preserve"> </w:t>
      </w:r>
      <w:r w:rsidR="009019DA">
        <w:rPr>
          <w:rFonts w:ascii="Times" w:hAnsi="Times" w:cs="Arial"/>
          <w:sz w:val="24"/>
          <w:szCs w:val="24"/>
        </w:rPr>
        <w:t xml:space="preserve">No oitavo </w:t>
      </w:r>
      <w:r w:rsidR="004E421B">
        <w:rPr>
          <w:rFonts w:ascii="Times" w:hAnsi="Times" w:cs="Arial"/>
          <w:sz w:val="24"/>
          <w:szCs w:val="24"/>
        </w:rPr>
        <w:t>informe</w:t>
      </w:r>
      <w:r w:rsidR="009019DA">
        <w:rPr>
          <w:rFonts w:ascii="Times" w:hAnsi="Times" w:cs="Arial"/>
          <w:sz w:val="24"/>
          <w:szCs w:val="24"/>
        </w:rPr>
        <w:t xml:space="preserve">, a prof. Patrícia Camacho </w:t>
      </w:r>
      <w:r w:rsidR="004E421B">
        <w:rPr>
          <w:rFonts w:ascii="Times" w:hAnsi="Times" w:cs="Arial"/>
          <w:sz w:val="24"/>
          <w:szCs w:val="24"/>
        </w:rPr>
        <w:t xml:space="preserve">declarou </w:t>
      </w:r>
      <w:r w:rsidR="009019DA">
        <w:rPr>
          <w:rFonts w:ascii="Times" w:hAnsi="Times" w:cs="Arial"/>
          <w:sz w:val="24"/>
          <w:szCs w:val="24"/>
        </w:rPr>
        <w:t xml:space="preserve">que o CECANE UFF submeteu ao Edital CNPq - Realização de Eventos - um projeto para o financiamento do I Seminário Nacional do Programa de Alimentação Escolar a ser realizado em 2020 </w:t>
      </w:r>
      <w:r w:rsidR="004E421B">
        <w:rPr>
          <w:rFonts w:ascii="Times" w:hAnsi="Times" w:cs="Arial"/>
          <w:sz w:val="24"/>
          <w:szCs w:val="24"/>
        </w:rPr>
        <w:t xml:space="preserve">para a participação de integrantes </w:t>
      </w:r>
      <w:r w:rsidR="009019DA">
        <w:rPr>
          <w:rFonts w:ascii="Times" w:hAnsi="Times" w:cs="Arial"/>
          <w:sz w:val="24"/>
          <w:szCs w:val="24"/>
        </w:rPr>
        <w:t>d</w:t>
      </w:r>
      <w:r w:rsidR="004E421B">
        <w:rPr>
          <w:rFonts w:ascii="Times" w:hAnsi="Times" w:cs="Arial"/>
          <w:sz w:val="24"/>
          <w:szCs w:val="24"/>
        </w:rPr>
        <w:t>e</w:t>
      </w:r>
      <w:r w:rsidR="009019DA">
        <w:rPr>
          <w:rFonts w:ascii="Times" w:hAnsi="Times" w:cs="Arial"/>
          <w:sz w:val="24"/>
          <w:szCs w:val="24"/>
        </w:rPr>
        <w:t xml:space="preserve"> CECANE de todas as regiões brasileiras para a troca de experiências. No último informe, a prof. Daniele Bastos relatou que as professores </w:t>
      </w:r>
      <w:proofErr w:type="spellStart"/>
      <w:r w:rsidR="009019DA">
        <w:rPr>
          <w:rFonts w:ascii="Times" w:hAnsi="Times" w:cs="Arial"/>
          <w:sz w:val="24"/>
          <w:szCs w:val="24"/>
        </w:rPr>
        <w:t>Wanise</w:t>
      </w:r>
      <w:proofErr w:type="spellEnd"/>
      <w:r w:rsidR="009019DA">
        <w:rPr>
          <w:rFonts w:ascii="Times" w:hAnsi="Times" w:cs="Arial"/>
          <w:sz w:val="24"/>
          <w:szCs w:val="24"/>
        </w:rPr>
        <w:t xml:space="preserve"> Cruz, Maristela Lourenço</w:t>
      </w:r>
      <w:r w:rsidR="004E421B">
        <w:rPr>
          <w:rFonts w:ascii="Times" w:hAnsi="Times" w:cs="Arial"/>
          <w:sz w:val="24"/>
          <w:szCs w:val="24"/>
        </w:rPr>
        <w:t xml:space="preserve">, Rosane Rito e Daniele Bastos </w:t>
      </w:r>
      <w:r w:rsidR="009019DA">
        <w:rPr>
          <w:rFonts w:ascii="Times" w:hAnsi="Times" w:cs="Arial"/>
          <w:sz w:val="24"/>
          <w:szCs w:val="24"/>
        </w:rPr>
        <w:t>reuniram</w:t>
      </w:r>
      <w:r w:rsidR="004E421B">
        <w:rPr>
          <w:rFonts w:ascii="Times" w:hAnsi="Times" w:cs="Arial"/>
          <w:sz w:val="24"/>
          <w:szCs w:val="24"/>
        </w:rPr>
        <w:t>-se no dia 25 de junho de 2019</w:t>
      </w:r>
      <w:r w:rsidR="009019DA">
        <w:rPr>
          <w:rFonts w:ascii="Times" w:hAnsi="Times" w:cs="Arial"/>
          <w:sz w:val="24"/>
          <w:szCs w:val="24"/>
        </w:rPr>
        <w:t xml:space="preserve"> para elaboração de uma contra proposta de reestruturação da FNEJF</w:t>
      </w:r>
      <w:r w:rsidR="004E421B">
        <w:rPr>
          <w:rFonts w:ascii="Times" w:hAnsi="Times" w:cs="Arial"/>
          <w:sz w:val="24"/>
          <w:szCs w:val="24"/>
        </w:rPr>
        <w:t xml:space="preserve"> com base em suas Unidades Organizacionais (UORG)</w:t>
      </w:r>
      <w:r w:rsidR="009019DA">
        <w:rPr>
          <w:rFonts w:ascii="Times" w:hAnsi="Times" w:cs="Arial"/>
          <w:sz w:val="24"/>
          <w:szCs w:val="24"/>
        </w:rPr>
        <w:t xml:space="preserve"> para ser apresentada em uma reunião com representantes da PROPLAN UFF </w:t>
      </w:r>
      <w:r w:rsidR="004E421B">
        <w:rPr>
          <w:rFonts w:ascii="Times" w:hAnsi="Times" w:cs="Arial"/>
          <w:sz w:val="24"/>
          <w:szCs w:val="24"/>
        </w:rPr>
        <w:t>em</w:t>
      </w:r>
      <w:r w:rsidR="009019DA">
        <w:rPr>
          <w:rFonts w:ascii="Times" w:hAnsi="Times" w:cs="Arial"/>
          <w:sz w:val="24"/>
          <w:szCs w:val="24"/>
        </w:rPr>
        <w:t xml:space="preserve"> primeir</w:t>
      </w:r>
      <w:r w:rsidR="002749C5">
        <w:rPr>
          <w:rFonts w:ascii="Times" w:hAnsi="Times" w:cs="Arial"/>
          <w:sz w:val="24"/>
          <w:szCs w:val="24"/>
        </w:rPr>
        <w:t xml:space="preserve">o de julho de 2019. A prof. Maria das Graças Medeiros aproveitou a oportunidade para fazer </w:t>
      </w:r>
      <w:r w:rsidR="002749C5" w:rsidRPr="009B3E88">
        <w:rPr>
          <w:rFonts w:ascii="Times" w:hAnsi="Times" w:cs="Arial"/>
          <w:sz w:val="24"/>
          <w:szCs w:val="24"/>
        </w:rPr>
        <w:t xml:space="preserve">menção ao Decreto </w:t>
      </w:r>
      <w:r w:rsidR="009B3E88">
        <w:rPr>
          <w:rFonts w:ascii="Times" w:hAnsi="Times" w:cs="Arial"/>
          <w:sz w:val="24"/>
          <w:szCs w:val="24"/>
        </w:rPr>
        <w:t>n 9.739 de 28/03/19 que estabelece medidas</w:t>
      </w:r>
      <w:r w:rsidR="002749C5" w:rsidRPr="009B3E88">
        <w:rPr>
          <w:rFonts w:ascii="Times" w:hAnsi="Times" w:cs="Arial"/>
          <w:sz w:val="24"/>
          <w:szCs w:val="24"/>
        </w:rPr>
        <w:t xml:space="preserve"> </w:t>
      </w:r>
      <w:r w:rsidR="009B3E88">
        <w:rPr>
          <w:rFonts w:ascii="Times" w:hAnsi="Times" w:cs="Arial"/>
          <w:sz w:val="24"/>
          <w:szCs w:val="24"/>
        </w:rPr>
        <w:t>para</w:t>
      </w:r>
      <w:r w:rsidR="002749C5">
        <w:rPr>
          <w:rFonts w:ascii="Times" w:hAnsi="Times" w:cs="Arial"/>
          <w:sz w:val="24"/>
          <w:szCs w:val="24"/>
        </w:rPr>
        <w:t xml:space="preserve"> reestruturação</w:t>
      </w:r>
      <w:r w:rsidR="009B3E88">
        <w:rPr>
          <w:rFonts w:ascii="Times" w:hAnsi="Times" w:cs="Arial"/>
          <w:sz w:val="24"/>
          <w:szCs w:val="24"/>
        </w:rPr>
        <w:t xml:space="preserve"> das organizações</w:t>
      </w:r>
      <w:r w:rsidR="004E421B">
        <w:rPr>
          <w:rFonts w:ascii="Times" w:hAnsi="Times" w:cs="Arial"/>
          <w:sz w:val="24"/>
          <w:szCs w:val="24"/>
        </w:rPr>
        <w:t xml:space="preserve"> </w:t>
      </w:r>
      <w:r w:rsidR="009B3E88">
        <w:rPr>
          <w:rFonts w:ascii="Times" w:hAnsi="Times" w:cs="Arial"/>
          <w:sz w:val="24"/>
          <w:szCs w:val="24"/>
        </w:rPr>
        <w:t>do governo federal</w:t>
      </w:r>
      <w:r w:rsidR="004E421B">
        <w:rPr>
          <w:rFonts w:ascii="Times" w:hAnsi="Times" w:cs="Arial"/>
          <w:sz w:val="24"/>
          <w:szCs w:val="24"/>
        </w:rPr>
        <w:t>. Dado</w:t>
      </w:r>
      <w:r w:rsidR="002749C5">
        <w:rPr>
          <w:rFonts w:ascii="Times" w:hAnsi="Times" w:cs="Arial"/>
          <w:sz w:val="24"/>
          <w:szCs w:val="24"/>
        </w:rPr>
        <w:t xml:space="preserve"> os informes, a</w:t>
      </w:r>
      <w:r w:rsidR="0025217D">
        <w:rPr>
          <w:rFonts w:ascii="Times" w:hAnsi="Times" w:cs="Arial"/>
          <w:sz w:val="24"/>
          <w:szCs w:val="24"/>
        </w:rPr>
        <w:t xml:space="preserve"> prof. Maristela</w:t>
      </w:r>
      <w:r w:rsidR="002749C5">
        <w:rPr>
          <w:rFonts w:ascii="Times" w:hAnsi="Times" w:cs="Arial"/>
          <w:sz w:val="24"/>
          <w:szCs w:val="24"/>
        </w:rPr>
        <w:t xml:space="preserve"> Lourenço</w:t>
      </w:r>
      <w:r w:rsidR="0025217D">
        <w:rPr>
          <w:rFonts w:ascii="Times" w:hAnsi="Times" w:cs="Arial"/>
          <w:sz w:val="24"/>
          <w:szCs w:val="24"/>
        </w:rPr>
        <w:t xml:space="preserve"> pediu a palavra e informou</w:t>
      </w:r>
      <w:r w:rsidR="002749C5">
        <w:rPr>
          <w:rFonts w:ascii="Times" w:hAnsi="Times" w:cs="Arial"/>
          <w:sz w:val="24"/>
          <w:szCs w:val="24"/>
        </w:rPr>
        <w:t xml:space="preserve"> que participou </w:t>
      </w:r>
      <w:r w:rsidR="003A44B1">
        <w:rPr>
          <w:rFonts w:ascii="Times" w:hAnsi="Times" w:cs="Arial"/>
          <w:sz w:val="24"/>
          <w:szCs w:val="24"/>
        </w:rPr>
        <w:t xml:space="preserve">de </w:t>
      </w:r>
      <w:r w:rsidR="003A44B1" w:rsidRPr="003A44B1">
        <w:rPr>
          <w:rFonts w:ascii="Times" w:hAnsi="Times" w:cs="Arial"/>
          <w:sz w:val="24"/>
          <w:szCs w:val="24"/>
        </w:rPr>
        <w:t>um</w:t>
      </w:r>
      <w:r w:rsidR="0025217D" w:rsidRPr="003A44B1">
        <w:rPr>
          <w:rFonts w:ascii="Times" w:hAnsi="Times" w:cs="Arial"/>
          <w:sz w:val="24"/>
          <w:szCs w:val="24"/>
        </w:rPr>
        <w:t xml:space="preserve"> </w:t>
      </w:r>
      <w:r w:rsidR="002749C5" w:rsidRPr="003A44B1">
        <w:rPr>
          <w:rFonts w:ascii="Times" w:hAnsi="Times" w:cs="Arial"/>
          <w:i/>
          <w:sz w:val="24"/>
          <w:szCs w:val="24"/>
        </w:rPr>
        <w:t>W</w:t>
      </w:r>
      <w:r w:rsidRPr="003A44B1">
        <w:rPr>
          <w:rFonts w:ascii="Times" w:hAnsi="Times" w:cs="Arial"/>
          <w:i/>
          <w:sz w:val="24"/>
          <w:szCs w:val="24"/>
        </w:rPr>
        <w:t>orkshop</w:t>
      </w:r>
      <w:r w:rsidR="003A44B1" w:rsidRPr="003A44B1">
        <w:rPr>
          <w:rFonts w:ascii="Times" w:hAnsi="Times" w:cs="Arial"/>
          <w:sz w:val="24"/>
          <w:szCs w:val="24"/>
        </w:rPr>
        <w:t>,</w:t>
      </w:r>
      <w:r w:rsidR="003A44B1" w:rsidRPr="003A44B1">
        <w:rPr>
          <w:rFonts w:ascii="Times" w:hAnsi="Times" w:cs="Arial"/>
          <w:i/>
          <w:sz w:val="24"/>
          <w:szCs w:val="24"/>
        </w:rPr>
        <w:t xml:space="preserve"> </w:t>
      </w:r>
      <w:r w:rsidR="003A44B1" w:rsidRPr="003A44B1">
        <w:rPr>
          <w:rFonts w:ascii="Times" w:hAnsi="Times" w:cs="Arial"/>
          <w:sz w:val="24"/>
          <w:szCs w:val="24"/>
        </w:rPr>
        <w:t>promovido pela PROGRAD, intitulado Evasão, retenção e políticas de permanência na UFF</w:t>
      </w:r>
      <w:r w:rsidR="002749C5" w:rsidRPr="003A44B1">
        <w:rPr>
          <w:rFonts w:ascii="Times" w:hAnsi="Times" w:cs="Arial"/>
          <w:sz w:val="24"/>
          <w:szCs w:val="24"/>
        </w:rPr>
        <w:t xml:space="preserve"> para </w:t>
      </w:r>
      <w:r w:rsidR="0025217D" w:rsidRPr="003A44B1">
        <w:rPr>
          <w:rFonts w:ascii="Times" w:hAnsi="Times" w:cs="Arial"/>
          <w:sz w:val="24"/>
          <w:szCs w:val="24"/>
        </w:rPr>
        <w:t>coordenadores de curso</w:t>
      </w:r>
      <w:r w:rsidR="003A44B1" w:rsidRPr="003A44B1">
        <w:rPr>
          <w:rFonts w:ascii="Times" w:hAnsi="Times" w:cs="Arial"/>
          <w:sz w:val="24"/>
          <w:szCs w:val="24"/>
        </w:rPr>
        <w:t xml:space="preserve"> de graduação da UFF. Segundo relato da prof. Maristela, neste Workshop foram apresentados e discutidos </w:t>
      </w:r>
      <w:r w:rsidR="004E421B" w:rsidRPr="003A44B1">
        <w:rPr>
          <w:rFonts w:ascii="Times" w:hAnsi="Times" w:cs="Arial"/>
          <w:sz w:val="24"/>
          <w:szCs w:val="24"/>
        </w:rPr>
        <w:t xml:space="preserve">os percentuais de evasão </w:t>
      </w:r>
      <w:r w:rsidR="003A44B1" w:rsidRPr="003A44B1">
        <w:rPr>
          <w:rFonts w:ascii="Times" w:hAnsi="Times" w:cs="Arial"/>
          <w:sz w:val="24"/>
          <w:szCs w:val="24"/>
        </w:rPr>
        <w:t>d</w:t>
      </w:r>
      <w:r w:rsidR="004E421B" w:rsidRPr="003A44B1">
        <w:rPr>
          <w:rFonts w:ascii="Times" w:hAnsi="Times" w:cs="Arial"/>
          <w:sz w:val="24"/>
          <w:szCs w:val="24"/>
        </w:rPr>
        <w:t xml:space="preserve">os </w:t>
      </w:r>
      <w:r w:rsidR="002749C5" w:rsidRPr="003A44B1">
        <w:rPr>
          <w:rFonts w:ascii="Times" w:hAnsi="Times" w:cs="Arial"/>
          <w:sz w:val="24"/>
          <w:szCs w:val="24"/>
        </w:rPr>
        <w:t>cursos de graduação da UFF</w:t>
      </w:r>
      <w:r w:rsidR="009B3E88">
        <w:rPr>
          <w:rFonts w:ascii="Times" w:hAnsi="Times" w:cs="Arial"/>
          <w:sz w:val="24"/>
          <w:szCs w:val="24"/>
        </w:rPr>
        <w:t xml:space="preserve"> com destaque para um dos menores percentuais para o do curso de nutrição (7%)</w:t>
      </w:r>
      <w:r w:rsidR="002749C5" w:rsidRPr="003A44B1">
        <w:rPr>
          <w:rFonts w:ascii="Times" w:hAnsi="Times" w:cs="Arial"/>
          <w:sz w:val="24"/>
          <w:szCs w:val="24"/>
        </w:rPr>
        <w:t>. A prof.</w:t>
      </w:r>
      <w:r w:rsidR="002749C5">
        <w:rPr>
          <w:rFonts w:ascii="Times" w:hAnsi="Times" w:cs="Arial"/>
          <w:sz w:val="24"/>
          <w:szCs w:val="24"/>
        </w:rPr>
        <w:t xml:space="preserve"> Maristela </w:t>
      </w:r>
      <w:r w:rsidR="00FE1F6B">
        <w:rPr>
          <w:rFonts w:ascii="Times" w:hAnsi="Times" w:cs="Arial"/>
          <w:sz w:val="24"/>
          <w:szCs w:val="24"/>
        </w:rPr>
        <w:t>Lourenço também informou que a Comissão O</w:t>
      </w:r>
      <w:r w:rsidR="002749C5">
        <w:rPr>
          <w:rFonts w:ascii="Times" w:hAnsi="Times" w:cs="Arial"/>
          <w:sz w:val="24"/>
          <w:szCs w:val="24"/>
        </w:rPr>
        <w:t xml:space="preserve">rganizadora do IV Simpósio de </w:t>
      </w:r>
      <w:r w:rsidR="00FE1F6B">
        <w:rPr>
          <w:rFonts w:ascii="Times" w:hAnsi="Times" w:cs="Arial"/>
          <w:sz w:val="24"/>
          <w:szCs w:val="24"/>
        </w:rPr>
        <w:t>Nutrição</w:t>
      </w:r>
      <w:r w:rsidR="002749C5">
        <w:rPr>
          <w:rFonts w:ascii="Times" w:hAnsi="Times" w:cs="Arial"/>
          <w:sz w:val="24"/>
          <w:szCs w:val="24"/>
        </w:rPr>
        <w:t xml:space="preserve"> da UFF está finalizando a programação do evento e que, em breve, o mesmo será enviado aos professores do MNS e MND para apreciação</w:t>
      </w:r>
      <w:r w:rsidR="00FE1F6B">
        <w:rPr>
          <w:rFonts w:ascii="Times" w:hAnsi="Times" w:cs="Arial"/>
          <w:sz w:val="24"/>
          <w:szCs w:val="24"/>
        </w:rPr>
        <w:t xml:space="preserve"> e sugestões</w:t>
      </w:r>
      <w:r w:rsidR="002749C5">
        <w:rPr>
          <w:rFonts w:ascii="Times" w:hAnsi="Times" w:cs="Arial"/>
          <w:sz w:val="24"/>
          <w:szCs w:val="24"/>
        </w:rPr>
        <w:t>.</w:t>
      </w:r>
      <w:r w:rsidR="00FE1F6B">
        <w:rPr>
          <w:rFonts w:ascii="Times" w:hAnsi="Times" w:cs="Arial"/>
          <w:sz w:val="24"/>
          <w:szCs w:val="24"/>
        </w:rPr>
        <w:t xml:space="preserve"> Inicia</w:t>
      </w:r>
      <w:r w:rsidR="00292DB6">
        <w:rPr>
          <w:rFonts w:ascii="Times" w:hAnsi="Times" w:cs="Arial"/>
          <w:sz w:val="24"/>
          <w:szCs w:val="24"/>
        </w:rPr>
        <w:t>do os pontos de pauta, a prof. Daniele</w:t>
      </w:r>
      <w:r w:rsidR="00FE1F6B">
        <w:rPr>
          <w:rFonts w:ascii="Times" w:hAnsi="Times" w:cs="Arial"/>
          <w:sz w:val="24"/>
          <w:szCs w:val="24"/>
        </w:rPr>
        <w:t xml:space="preserve"> Bastos</w:t>
      </w:r>
      <w:r w:rsidR="00292DB6">
        <w:rPr>
          <w:rFonts w:ascii="Times" w:hAnsi="Times" w:cs="Arial"/>
          <w:sz w:val="24"/>
          <w:szCs w:val="24"/>
        </w:rPr>
        <w:t xml:space="preserve"> informou </w:t>
      </w:r>
      <w:r w:rsidR="00FE1F6B">
        <w:rPr>
          <w:rFonts w:ascii="Times" w:hAnsi="Times" w:cs="Arial"/>
          <w:sz w:val="24"/>
          <w:szCs w:val="24"/>
        </w:rPr>
        <w:t>à</w:t>
      </w:r>
      <w:r w:rsidR="00292DB6">
        <w:rPr>
          <w:rFonts w:ascii="Times" w:hAnsi="Times" w:cs="Arial"/>
          <w:sz w:val="24"/>
          <w:szCs w:val="24"/>
        </w:rPr>
        <w:t xml:space="preserve"> plenária </w:t>
      </w:r>
      <w:r w:rsidR="00CA67CB">
        <w:rPr>
          <w:rFonts w:ascii="Times" w:hAnsi="Times" w:cs="Arial"/>
          <w:sz w:val="24"/>
          <w:szCs w:val="24"/>
        </w:rPr>
        <w:t xml:space="preserve">que </w:t>
      </w:r>
      <w:r w:rsidR="00CA67CB">
        <w:rPr>
          <w:rStyle w:val="m-9077364754549834709s1"/>
          <w:rFonts w:ascii="Times" w:hAnsi="Times"/>
          <w:sz w:val="24"/>
          <w:szCs w:val="24"/>
        </w:rPr>
        <w:t xml:space="preserve">o </w:t>
      </w:r>
      <w:r w:rsidR="005C7F1D">
        <w:rPr>
          <w:rStyle w:val="m-9077364754549834709s1"/>
          <w:rFonts w:ascii="Times" w:hAnsi="Times"/>
          <w:sz w:val="24"/>
          <w:szCs w:val="24"/>
        </w:rPr>
        <w:t>contrato</w:t>
      </w:r>
      <w:r w:rsidR="00FE1F6B">
        <w:rPr>
          <w:rStyle w:val="m-9077364754549834709s1"/>
          <w:rFonts w:ascii="Times" w:hAnsi="Times"/>
          <w:sz w:val="24"/>
          <w:szCs w:val="24"/>
        </w:rPr>
        <w:t xml:space="preserve"> da</w:t>
      </w:r>
      <w:r w:rsidR="005C7F1D">
        <w:rPr>
          <w:rStyle w:val="m-9077364754549834709s1"/>
          <w:rFonts w:ascii="Times" w:hAnsi="Times"/>
          <w:sz w:val="24"/>
          <w:szCs w:val="24"/>
        </w:rPr>
        <w:t xml:space="preserve"> prof.</w:t>
      </w:r>
      <w:r w:rsidR="00292DB6" w:rsidRPr="00F73A0E">
        <w:rPr>
          <w:rStyle w:val="m-9077364754549834709s1"/>
          <w:rFonts w:ascii="Times" w:hAnsi="Times"/>
          <w:sz w:val="24"/>
          <w:szCs w:val="24"/>
        </w:rPr>
        <w:t xml:space="preserve"> </w:t>
      </w:r>
      <w:proofErr w:type="spellStart"/>
      <w:r w:rsidR="00292DB6" w:rsidRPr="00F73A0E">
        <w:rPr>
          <w:rStyle w:val="m-9077364754549834709s1"/>
          <w:rFonts w:ascii="Times" w:hAnsi="Times"/>
          <w:sz w:val="24"/>
          <w:szCs w:val="24"/>
        </w:rPr>
        <w:t>Nathália</w:t>
      </w:r>
      <w:proofErr w:type="spellEnd"/>
      <w:r w:rsidR="00292DB6" w:rsidRPr="00F73A0E">
        <w:rPr>
          <w:rStyle w:val="m-9077364754549834709s1"/>
          <w:rFonts w:ascii="Times" w:hAnsi="Times"/>
          <w:sz w:val="24"/>
          <w:szCs w:val="24"/>
        </w:rPr>
        <w:t xml:space="preserve"> Almeida</w:t>
      </w:r>
      <w:r w:rsidR="00CA67CB">
        <w:rPr>
          <w:rStyle w:val="m-9077364754549834709s1"/>
          <w:rFonts w:ascii="Times" w:hAnsi="Times"/>
          <w:sz w:val="24"/>
          <w:szCs w:val="24"/>
        </w:rPr>
        <w:t xml:space="preserve"> termina</w:t>
      </w:r>
      <w:r w:rsidR="00292DB6">
        <w:rPr>
          <w:rStyle w:val="m-9077364754549834709s1"/>
          <w:rFonts w:ascii="Times" w:hAnsi="Times"/>
          <w:sz w:val="24"/>
          <w:szCs w:val="24"/>
        </w:rPr>
        <w:t xml:space="preserve"> em</w:t>
      </w:r>
      <w:r w:rsidR="00FE1F6B">
        <w:rPr>
          <w:rStyle w:val="m-9077364754549834709s1"/>
          <w:rFonts w:ascii="Times" w:hAnsi="Times"/>
          <w:sz w:val="24"/>
          <w:szCs w:val="24"/>
        </w:rPr>
        <w:t xml:space="preserve"> 23 de</w:t>
      </w:r>
      <w:r w:rsidR="00292DB6">
        <w:rPr>
          <w:rStyle w:val="m-9077364754549834709s1"/>
          <w:rFonts w:ascii="Times" w:hAnsi="Times"/>
          <w:sz w:val="24"/>
          <w:szCs w:val="24"/>
        </w:rPr>
        <w:t xml:space="preserve"> agosto</w:t>
      </w:r>
      <w:r w:rsidR="00FE1F6B">
        <w:rPr>
          <w:rStyle w:val="m-9077364754549834709s1"/>
          <w:rFonts w:ascii="Times" w:hAnsi="Times"/>
          <w:sz w:val="24"/>
          <w:szCs w:val="24"/>
        </w:rPr>
        <w:t xml:space="preserve"> de 2019 </w:t>
      </w:r>
      <w:r w:rsidR="00CA67CB">
        <w:rPr>
          <w:rStyle w:val="m-9077364754549834709s1"/>
          <w:rFonts w:ascii="Times" w:hAnsi="Times"/>
          <w:sz w:val="24"/>
          <w:szCs w:val="24"/>
        </w:rPr>
        <w:t>e que a mesma não poderá renovar</w:t>
      </w:r>
      <w:r w:rsidR="00FE1F6B">
        <w:rPr>
          <w:rStyle w:val="m-9077364754549834709s1"/>
          <w:rFonts w:ascii="Times" w:hAnsi="Times"/>
          <w:sz w:val="24"/>
          <w:szCs w:val="24"/>
        </w:rPr>
        <w:t xml:space="preserve"> o contrato do mesmo </w:t>
      </w:r>
      <w:r w:rsidR="00CA67CB">
        <w:rPr>
          <w:rStyle w:val="m-9077364754549834709s1"/>
          <w:rFonts w:ascii="Times" w:hAnsi="Times"/>
          <w:sz w:val="24"/>
          <w:szCs w:val="24"/>
        </w:rPr>
        <w:t>por</w:t>
      </w:r>
      <w:r w:rsidR="00FE1F6B">
        <w:rPr>
          <w:rStyle w:val="m-9077364754549834709s1"/>
          <w:rFonts w:ascii="Times" w:hAnsi="Times"/>
          <w:sz w:val="24"/>
          <w:szCs w:val="24"/>
        </w:rPr>
        <w:t xml:space="preserve"> motivos pessoais. A prof. Daniele Bastos também</w:t>
      </w:r>
      <w:r w:rsidR="00CA67CB">
        <w:rPr>
          <w:rStyle w:val="m-9077364754549834709s1"/>
          <w:rFonts w:ascii="Times" w:hAnsi="Times"/>
          <w:sz w:val="24"/>
          <w:szCs w:val="24"/>
        </w:rPr>
        <w:t xml:space="preserve"> informou que, como o prazo de</w:t>
      </w:r>
      <w:r w:rsidR="00FE1F6B">
        <w:rPr>
          <w:rStyle w:val="m-9077364754549834709s1"/>
          <w:rFonts w:ascii="Times" w:hAnsi="Times"/>
          <w:sz w:val="24"/>
          <w:szCs w:val="24"/>
        </w:rPr>
        <w:t xml:space="preserve"> validade da seleção </w:t>
      </w:r>
      <w:r w:rsidR="00FE1F6B" w:rsidRPr="001C04C8">
        <w:rPr>
          <w:rStyle w:val="m-9077364754549834709s1"/>
          <w:rFonts w:ascii="Times" w:hAnsi="Times"/>
          <w:sz w:val="24"/>
          <w:szCs w:val="24"/>
        </w:rPr>
        <w:t xml:space="preserve">simplificada, </w:t>
      </w:r>
      <w:r w:rsidR="00CA67CB" w:rsidRPr="001C04C8">
        <w:rPr>
          <w:rStyle w:val="m-9077364754549834709s1"/>
          <w:rFonts w:ascii="Times" w:hAnsi="Times"/>
          <w:sz w:val="24"/>
          <w:szCs w:val="24"/>
        </w:rPr>
        <w:t xml:space="preserve">ocorrida </w:t>
      </w:r>
      <w:r w:rsidR="001C04C8" w:rsidRPr="001C04C8">
        <w:rPr>
          <w:rStyle w:val="m-9077364754549834709s1"/>
          <w:rFonts w:ascii="Times" w:hAnsi="Times"/>
          <w:sz w:val="24"/>
          <w:szCs w:val="24"/>
        </w:rPr>
        <w:t xml:space="preserve">no período de 20 a 24 de março de </w:t>
      </w:r>
      <w:r w:rsidR="00CA67CB" w:rsidRPr="001C04C8">
        <w:rPr>
          <w:rStyle w:val="m-9077364754549834709s1"/>
          <w:rFonts w:ascii="Times" w:hAnsi="Times"/>
          <w:sz w:val="24"/>
          <w:szCs w:val="24"/>
        </w:rPr>
        <w:t>2017</w:t>
      </w:r>
      <w:r w:rsidR="00FE1F6B" w:rsidRPr="001C04C8">
        <w:rPr>
          <w:rStyle w:val="m-9077364754549834709s1"/>
          <w:rFonts w:ascii="Times" w:hAnsi="Times"/>
          <w:sz w:val="24"/>
          <w:szCs w:val="24"/>
        </w:rPr>
        <w:t>, para o Departamento de Nutrição Social, área alimentação</w:t>
      </w:r>
      <w:r w:rsidR="00FE1F6B">
        <w:rPr>
          <w:rStyle w:val="m-9077364754549834709s1"/>
          <w:rFonts w:ascii="Times" w:hAnsi="Times"/>
          <w:sz w:val="24"/>
          <w:szCs w:val="24"/>
        </w:rPr>
        <w:t xml:space="preserve"> coletiva, em que a prof. Nathalia participou</w:t>
      </w:r>
      <w:r w:rsidR="00CA67CB">
        <w:rPr>
          <w:rStyle w:val="m-9077364754549834709s1"/>
          <w:rFonts w:ascii="Times" w:hAnsi="Times"/>
          <w:sz w:val="24"/>
          <w:szCs w:val="24"/>
        </w:rPr>
        <w:t>,</w:t>
      </w:r>
      <w:r w:rsidR="00FE1F6B">
        <w:rPr>
          <w:rStyle w:val="m-9077364754549834709s1"/>
          <w:rFonts w:ascii="Times" w:hAnsi="Times"/>
          <w:sz w:val="24"/>
          <w:szCs w:val="24"/>
        </w:rPr>
        <w:t xml:space="preserve"> ex</w:t>
      </w:r>
      <w:r w:rsidR="00CA67CB">
        <w:rPr>
          <w:rStyle w:val="m-9077364754549834709s1"/>
          <w:rFonts w:ascii="Times" w:hAnsi="Times"/>
          <w:sz w:val="24"/>
          <w:szCs w:val="24"/>
        </w:rPr>
        <w:t>pirou</w:t>
      </w:r>
      <w:r w:rsidR="00FE1F6B">
        <w:rPr>
          <w:rStyle w:val="m-9077364754549834709s1"/>
          <w:rFonts w:ascii="Times" w:hAnsi="Times"/>
          <w:sz w:val="24"/>
          <w:szCs w:val="24"/>
        </w:rPr>
        <w:t xml:space="preserve"> em abril de 2019,</w:t>
      </w:r>
      <w:r w:rsidR="00CA67CB">
        <w:rPr>
          <w:rStyle w:val="m-9077364754549834709s1"/>
          <w:rFonts w:ascii="Times" w:hAnsi="Times"/>
          <w:sz w:val="24"/>
          <w:szCs w:val="24"/>
        </w:rPr>
        <w:t xml:space="preserve"> não sendo possível a convocação do candidato aprovado e colocado logo após a Nathalia Almeida. Sendo assim, a prof. </w:t>
      </w:r>
      <w:r w:rsidR="00CA67CB">
        <w:rPr>
          <w:rStyle w:val="m-9077364754549834709s1"/>
          <w:rFonts w:ascii="Times" w:hAnsi="Times"/>
          <w:sz w:val="24"/>
          <w:szCs w:val="24"/>
        </w:rPr>
        <w:lastRenderedPageBreak/>
        <w:t>Daniele Bastos informou que</w:t>
      </w:r>
      <w:r w:rsidR="00FE1F6B">
        <w:rPr>
          <w:rStyle w:val="m-9077364754549834709s1"/>
          <w:rFonts w:ascii="Times" w:hAnsi="Times"/>
          <w:sz w:val="24"/>
          <w:szCs w:val="24"/>
        </w:rPr>
        <w:t xml:space="preserve"> </w:t>
      </w:r>
      <w:r w:rsidR="00CA67CB">
        <w:rPr>
          <w:rStyle w:val="m-9077364754549834709s1"/>
          <w:rFonts w:ascii="Times" w:hAnsi="Times"/>
          <w:sz w:val="24"/>
          <w:szCs w:val="24"/>
        </w:rPr>
        <w:t>uma candidata aprovada</w:t>
      </w:r>
      <w:r w:rsidR="00FE1F6B">
        <w:rPr>
          <w:rStyle w:val="m-9077364754549834709s1"/>
          <w:rFonts w:ascii="Times" w:hAnsi="Times"/>
          <w:sz w:val="24"/>
          <w:szCs w:val="24"/>
        </w:rPr>
        <w:t xml:space="preserve"> </w:t>
      </w:r>
      <w:r w:rsidR="00CA67CB">
        <w:rPr>
          <w:rStyle w:val="m-9077364754549834709s1"/>
          <w:rFonts w:ascii="Times" w:hAnsi="Times"/>
          <w:sz w:val="24"/>
          <w:szCs w:val="24"/>
        </w:rPr>
        <w:t xml:space="preserve">e </w:t>
      </w:r>
      <w:r w:rsidR="00FE1F6B">
        <w:rPr>
          <w:rStyle w:val="m-9077364754549834709s1"/>
          <w:rFonts w:ascii="Times" w:hAnsi="Times"/>
          <w:sz w:val="24"/>
          <w:szCs w:val="24"/>
        </w:rPr>
        <w:t>colocada</w:t>
      </w:r>
      <w:r w:rsidR="00CA67CB">
        <w:rPr>
          <w:rStyle w:val="m-9077364754549834709s1"/>
          <w:rFonts w:ascii="Times" w:hAnsi="Times"/>
          <w:sz w:val="24"/>
          <w:szCs w:val="24"/>
        </w:rPr>
        <w:t xml:space="preserve"> em segundo lugar n</w:t>
      </w:r>
      <w:r w:rsidR="00FE1F6B">
        <w:rPr>
          <w:rStyle w:val="m-9077364754549834709s1"/>
          <w:rFonts w:ascii="Times" w:hAnsi="Times"/>
          <w:sz w:val="24"/>
          <w:szCs w:val="24"/>
        </w:rPr>
        <w:t>a última seleção simplificada</w:t>
      </w:r>
      <w:r w:rsidR="00CA67CB">
        <w:rPr>
          <w:rStyle w:val="m-9077364754549834709s1"/>
          <w:rFonts w:ascii="Times" w:hAnsi="Times"/>
          <w:sz w:val="24"/>
          <w:szCs w:val="24"/>
        </w:rPr>
        <w:t>,</w:t>
      </w:r>
      <w:r w:rsidR="00FE1F6B">
        <w:rPr>
          <w:rStyle w:val="m-9077364754549834709s1"/>
          <w:rFonts w:ascii="Times" w:hAnsi="Times"/>
          <w:sz w:val="24"/>
          <w:szCs w:val="24"/>
        </w:rPr>
        <w:t xml:space="preserve"> </w:t>
      </w:r>
      <w:r w:rsidR="00FE1F6B" w:rsidRPr="00292096">
        <w:rPr>
          <w:rStyle w:val="m-9077364754549834709s1"/>
          <w:rFonts w:ascii="Times" w:hAnsi="Times"/>
          <w:sz w:val="24"/>
          <w:szCs w:val="24"/>
        </w:rPr>
        <w:t>ocorrida</w:t>
      </w:r>
      <w:r w:rsidR="00FE1F6B">
        <w:rPr>
          <w:rStyle w:val="m-9077364754549834709s1"/>
          <w:rFonts w:ascii="Times" w:hAnsi="Times"/>
          <w:sz w:val="24"/>
          <w:szCs w:val="24"/>
        </w:rPr>
        <w:t xml:space="preserve"> </w:t>
      </w:r>
      <w:r w:rsidR="007A6392">
        <w:rPr>
          <w:rStyle w:val="m-9077364754549834709s1"/>
          <w:rFonts w:ascii="Times" w:hAnsi="Times"/>
          <w:sz w:val="24"/>
          <w:szCs w:val="24"/>
        </w:rPr>
        <w:t xml:space="preserve">de </w:t>
      </w:r>
      <w:r w:rsidR="007A6392">
        <w:rPr>
          <w:rFonts w:ascii="Times" w:hAnsi="Times"/>
        </w:rPr>
        <w:t xml:space="preserve">18 a 22 de fevereiro </w:t>
      </w:r>
      <w:r w:rsidR="00FE1F6B">
        <w:rPr>
          <w:rStyle w:val="m-9077364754549834709s1"/>
          <w:rFonts w:ascii="Times" w:hAnsi="Times"/>
          <w:sz w:val="24"/>
          <w:szCs w:val="24"/>
        </w:rPr>
        <w:t>em</w:t>
      </w:r>
      <w:r w:rsidR="00CA67CB">
        <w:rPr>
          <w:rStyle w:val="m-9077364754549834709s1"/>
          <w:rFonts w:ascii="Times" w:hAnsi="Times"/>
          <w:sz w:val="24"/>
          <w:szCs w:val="24"/>
        </w:rPr>
        <w:t xml:space="preserve"> 2019</w:t>
      </w:r>
      <w:r w:rsidR="00FE1F6B">
        <w:rPr>
          <w:rStyle w:val="m-9077364754549834709s1"/>
          <w:rFonts w:ascii="Times" w:hAnsi="Times"/>
          <w:sz w:val="24"/>
          <w:szCs w:val="24"/>
        </w:rPr>
        <w:t xml:space="preserve"> para o mesmo departamento e área acima citados, poderia ser convocada. A</w:t>
      </w:r>
      <w:r w:rsidR="00292DB6">
        <w:rPr>
          <w:rStyle w:val="m-9077364754549834709s1"/>
          <w:rFonts w:ascii="Times" w:hAnsi="Times"/>
          <w:sz w:val="24"/>
          <w:szCs w:val="24"/>
        </w:rPr>
        <w:t xml:space="preserve"> plenária aprovou a </w:t>
      </w:r>
      <w:r w:rsidR="00292DB6" w:rsidRPr="00F73A0E">
        <w:rPr>
          <w:rStyle w:val="m-9077364754549834709s1"/>
          <w:rFonts w:ascii="Times" w:hAnsi="Times"/>
          <w:sz w:val="24"/>
          <w:szCs w:val="24"/>
        </w:rPr>
        <w:t>convocação</w:t>
      </w:r>
      <w:r w:rsidR="00FE1F6B">
        <w:rPr>
          <w:rStyle w:val="m-9077364754549834709s1"/>
          <w:rFonts w:ascii="Times" w:hAnsi="Times"/>
          <w:sz w:val="24"/>
          <w:szCs w:val="24"/>
        </w:rPr>
        <w:t xml:space="preserve"> desta </w:t>
      </w:r>
      <w:r w:rsidR="00292DB6" w:rsidRPr="00F73A0E">
        <w:rPr>
          <w:rStyle w:val="m-9077364754549834709s1"/>
          <w:rFonts w:ascii="Times" w:hAnsi="Times"/>
          <w:sz w:val="24"/>
          <w:szCs w:val="24"/>
        </w:rPr>
        <w:t>candidata</w:t>
      </w:r>
      <w:r w:rsidR="00292DB6">
        <w:rPr>
          <w:rStyle w:val="m-9077364754549834709s1"/>
          <w:rFonts w:ascii="Times" w:hAnsi="Times"/>
          <w:sz w:val="24"/>
          <w:szCs w:val="24"/>
        </w:rPr>
        <w:t xml:space="preserve"> habilitada</w:t>
      </w:r>
      <w:r w:rsidR="005C7F1D">
        <w:rPr>
          <w:rStyle w:val="m-9077364754549834709s1"/>
          <w:rFonts w:ascii="Times" w:hAnsi="Times"/>
          <w:sz w:val="24"/>
          <w:szCs w:val="24"/>
        </w:rPr>
        <w:t xml:space="preserve"> </w:t>
      </w:r>
      <w:r w:rsidR="00FE1F6B">
        <w:rPr>
          <w:rStyle w:val="m-9077364754549834709s1"/>
          <w:rFonts w:ascii="Times" w:hAnsi="Times"/>
          <w:sz w:val="24"/>
          <w:szCs w:val="24"/>
        </w:rPr>
        <w:t>na</w:t>
      </w:r>
      <w:r w:rsidR="00CA67CB">
        <w:rPr>
          <w:rStyle w:val="m-9077364754549834709s1"/>
          <w:rFonts w:ascii="Times" w:hAnsi="Times"/>
          <w:sz w:val="24"/>
          <w:szCs w:val="24"/>
        </w:rPr>
        <w:t xml:space="preserve"> seleção simplificada n</w:t>
      </w:r>
      <w:r w:rsidR="005C7F1D">
        <w:rPr>
          <w:rStyle w:val="m-9077364754549834709s1"/>
          <w:rFonts w:ascii="Times" w:hAnsi="Times"/>
          <w:sz w:val="24"/>
          <w:szCs w:val="24"/>
        </w:rPr>
        <w:t>a área de alimentação coletiva</w:t>
      </w:r>
      <w:r w:rsidR="00292DB6">
        <w:rPr>
          <w:rStyle w:val="m-9077364754549834709s1"/>
          <w:rFonts w:ascii="Times" w:hAnsi="Times"/>
          <w:sz w:val="24"/>
          <w:szCs w:val="24"/>
        </w:rPr>
        <w:t>.</w:t>
      </w:r>
      <w:r w:rsidR="00292DB6">
        <w:rPr>
          <w:rFonts w:ascii="Times" w:hAnsi="Times" w:cs="Arial"/>
          <w:sz w:val="24"/>
          <w:szCs w:val="24"/>
        </w:rPr>
        <w:t xml:space="preserve"> </w:t>
      </w:r>
      <w:r>
        <w:rPr>
          <w:rFonts w:ascii="Times" w:hAnsi="Times" w:cs="Times New Roman"/>
          <w:sz w:val="24"/>
          <w:szCs w:val="24"/>
        </w:rPr>
        <w:t>No segundo ponto</w:t>
      </w:r>
      <w:r w:rsidR="00CA67CB">
        <w:rPr>
          <w:rFonts w:ascii="Times" w:hAnsi="Times" w:cs="Times New Roman"/>
          <w:sz w:val="24"/>
          <w:szCs w:val="24"/>
        </w:rPr>
        <w:t>,</w:t>
      </w:r>
      <w:r>
        <w:rPr>
          <w:rFonts w:ascii="Times" w:hAnsi="Times" w:cs="Times New Roman"/>
          <w:sz w:val="24"/>
          <w:szCs w:val="24"/>
        </w:rPr>
        <w:t xml:space="preserve"> a plenária aprovou a </w:t>
      </w:r>
      <w:r w:rsidR="007746BE">
        <w:rPr>
          <w:rFonts w:ascii="Times" w:hAnsi="Times" w:cs="Times New Roman"/>
          <w:sz w:val="24"/>
          <w:szCs w:val="24"/>
        </w:rPr>
        <w:t xml:space="preserve">indicação da </w:t>
      </w:r>
      <w:r w:rsidR="00FE1F6B">
        <w:rPr>
          <w:rFonts w:ascii="Times" w:hAnsi="Times" w:cs="Times New Roman"/>
          <w:sz w:val="24"/>
          <w:szCs w:val="24"/>
        </w:rPr>
        <w:t>prof. Sí</w:t>
      </w:r>
      <w:r>
        <w:rPr>
          <w:rFonts w:ascii="Times" w:hAnsi="Times" w:cs="Times New Roman"/>
          <w:sz w:val="24"/>
          <w:szCs w:val="24"/>
        </w:rPr>
        <w:t>lvia</w:t>
      </w:r>
      <w:r w:rsidR="00FE1F6B">
        <w:rPr>
          <w:rFonts w:ascii="Times" w:hAnsi="Times" w:cs="Times New Roman"/>
          <w:sz w:val="24"/>
          <w:szCs w:val="24"/>
        </w:rPr>
        <w:t xml:space="preserve"> Pereira</w:t>
      </w:r>
      <w:r>
        <w:rPr>
          <w:rFonts w:ascii="Times" w:hAnsi="Times" w:cs="Times New Roman"/>
          <w:sz w:val="24"/>
          <w:szCs w:val="24"/>
        </w:rPr>
        <w:t xml:space="preserve"> enquanto coordenadora </w:t>
      </w:r>
      <w:r w:rsidR="007746BE">
        <w:rPr>
          <w:rFonts w:ascii="Times" w:hAnsi="Times" w:cs="Times New Roman"/>
          <w:sz w:val="24"/>
          <w:szCs w:val="24"/>
        </w:rPr>
        <w:t xml:space="preserve">do </w:t>
      </w:r>
      <w:r w:rsidR="007746BE" w:rsidRPr="00F73A0E">
        <w:rPr>
          <w:rStyle w:val="m-9077364754549834709s1"/>
          <w:rFonts w:ascii="Times" w:hAnsi="Times"/>
          <w:sz w:val="24"/>
          <w:szCs w:val="24"/>
        </w:rPr>
        <w:t>Espaço Multidisciplinar de Educação</w:t>
      </w:r>
      <w:r w:rsidR="00FE1F6B">
        <w:rPr>
          <w:rStyle w:val="m-9077364754549834709s1"/>
          <w:rFonts w:ascii="Times" w:hAnsi="Times"/>
          <w:sz w:val="24"/>
          <w:szCs w:val="24"/>
        </w:rPr>
        <w:t xml:space="preserve"> e sugeriu que um professor do Departamento de Nutrição e Dietética (MND) fosse</w:t>
      </w:r>
      <w:r w:rsidR="00CA67CB">
        <w:rPr>
          <w:rStyle w:val="m-9077364754549834709s1"/>
          <w:rFonts w:ascii="Times" w:hAnsi="Times"/>
          <w:sz w:val="24"/>
          <w:szCs w:val="24"/>
        </w:rPr>
        <w:t xml:space="preserve"> escolhido para a </w:t>
      </w:r>
      <w:r w:rsidR="00FE1F6B">
        <w:rPr>
          <w:rStyle w:val="m-9077364754549834709s1"/>
          <w:rFonts w:ascii="Times" w:hAnsi="Times"/>
          <w:sz w:val="24"/>
          <w:szCs w:val="24"/>
        </w:rPr>
        <w:t>vice-coordena</w:t>
      </w:r>
      <w:r w:rsidR="00CA67CB">
        <w:rPr>
          <w:rStyle w:val="m-9077364754549834709s1"/>
          <w:rFonts w:ascii="Times" w:hAnsi="Times"/>
          <w:sz w:val="24"/>
          <w:szCs w:val="24"/>
        </w:rPr>
        <w:t xml:space="preserve">ção </w:t>
      </w:r>
      <w:r w:rsidR="00FE1F6B">
        <w:rPr>
          <w:rStyle w:val="m-9077364754549834709s1"/>
          <w:rFonts w:ascii="Times" w:hAnsi="Times"/>
          <w:sz w:val="24"/>
          <w:szCs w:val="24"/>
        </w:rPr>
        <w:t xml:space="preserve">deste </w:t>
      </w:r>
      <w:r w:rsidR="00CA67CB">
        <w:rPr>
          <w:rStyle w:val="m-9077364754549834709s1"/>
          <w:rFonts w:ascii="Times" w:hAnsi="Times"/>
          <w:sz w:val="24"/>
          <w:szCs w:val="24"/>
        </w:rPr>
        <w:t>mesmo</w:t>
      </w:r>
      <w:r w:rsidR="00FE1F6B">
        <w:rPr>
          <w:rStyle w:val="m-9077364754549834709s1"/>
          <w:rFonts w:ascii="Times" w:hAnsi="Times"/>
          <w:sz w:val="24"/>
          <w:szCs w:val="24"/>
        </w:rPr>
        <w:t>. A prof. Daniele Bastos informou que levaria esta proposta à chefia do MND</w:t>
      </w:r>
      <w:r>
        <w:rPr>
          <w:rFonts w:ascii="Times" w:hAnsi="Times" w:cs="Times New Roman"/>
          <w:sz w:val="24"/>
          <w:szCs w:val="24"/>
        </w:rPr>
        <w:t>. No terceiro ponto, a</w:t>
      </w:r>
      <w:r w:rsidR="00CA67CB">
        <w:rPr>
          <w:rFonts w:ascii="Times" w:hAnsi="Times" w:cs="Times New Roman"/>
          <w:sz w:val="24"/>
          <w:szCs w:val="24"/>
        </w:rPr>
        <w:t xml:space="preserve"> prof. Patricia Camacho apresentou uma proposta </w:t>
      </w:r>
      <w:r w:rsidR="001E7122">
        <w:rPr>
          <w:rFonts w:ascii="Times" w:hAnsi="Times" w:cs="Times New Roman"/>
          <w:sz w:val="24"/>
          <w:szCs w:val="24"/>
        </w:rPr>
        <w:t>de</w:t>
      </w:r>
      <w:r w:rsidR="00CA67CB">
        <w:rPr>
          <w:rStyle w:val="m-9077364754549834709s1"/>
          <w:rFonts w:ascii="Times" w:hAnsi="Times"/>
          <w:sz w:val="24"/>
          <w:szCs w:val="24"/>
        </w:rPr>
        <w:t xml:space="preserve"> criação de </w:t>
      </w:r>
      <w:r w:rsidR="00387CE1">
        <w:rPr>
          <w:rStyle w:val="m-9077364754549834709s1"/>
          <w:rFonts w:ascii="Times" w:hAnsi="Times"/>
          <w:sz w:val="24"/>
          <w:szCs w:val="24"/>
        </w:rPr>
        <w:t>um curso de extensão</w:t>
      </w:r>
      <w:r w:rsidR="001E7122">
        <w:rPr>
          <w:rStyle w:val="m-9077364754549834709s1"/>
          <w:rFonts w:ascii="Times" w:hAnsi="Times"/>
          <w:sz w:val="24"/>
          <w:szCs w:val="24"/>
        </w:rPr>
        <w:t xml:space="preserve"> associado à </w:t>
      </w:r>
      <w:r w:rsidR="00387CE1">
        <w:rPr>
          <w:rStyle w:val="m-9077364754549834709s1"/>
          <w:rFonts w:ascii="Times" w:hAnsi="Times"/>
          <w:sz w:val="24"/>
          <w:szCs w:val="24"/>
        </w:rPr>
        <w:t>disciplina</w:t>
      </w:r>
      <w:r w:rsidR="00355CAD" w:rsidRPr="00F73A0E">
        <w:rPr>
          <w:rStyle w:val="m-9077364754549834709s1"/>
          <w:rFonts w:ascii="Times" w:hAnsi="Times"/>
          <w:sz w:val="24"/>
          <w:szCs w:val="24"/>
        </w:rPr>
        <w:t xml:space="preserve"> </w:t>
      </w:r>
      <w:r w:rsidR="001E7122">
        <w:rPr>
          <w:rStyle w:val="m-9077364754549834709s1"/>
          <w:rFonts w:ascii="Times" w:hAnsi="Times"/>
          <w:sz w:val="24"/>
          <w:szCs w:val="24"/>
        </w:rPr>
        <w:t>optativa de</w:t>
      </w:r>
      <w:r w:rsidR="00387CE1">
        <w:rPr>
          <w:rStyle w:val="m-9077364754549834709s1"/>
          <w:rFonts w:ascii="Times" w:hAnsi="Times"/>
          <w:sz w:val="24"/>
          <w:szCs w:val="24"/>
        </w:rPr>
        <w:t xml:space="preserve"> Alimentação Escolar</w:t>
      </w:r>
      <w:r w:rsidR="001E7122">
        <w:rPr>
          <w:rStyle w:val="m-9077364754549834709s1"/>
          <w:rFonts w:ascii="Times" w:hAnsi="Times"/>
          <w:sz w:val="24"/>
          <w:szCs w:val="24"/>
        </w:rPr>
        <w:t>,</w:t>
      </w:r>
      <w:r w:rsidR="00387CE1">
        <w:rPr>
          <w:rStyle w:val="m-9077364754549834709s1"/>
          <w:rFonts w:ascii="Times" w:hAnsi="Times"/>
          <w:sz w:val="24"/>
          <w:szCs w:val="24"/>
        </w:rPr>
        <w:t xml:space="preserve"> vinculado a</w:t>
      </w:r>
      <w:r w:rsidR="001E7122">
        <w:rPr>
          <w:rStyle w:val="m-9077364754549834709s1"/>
          <w:rFonts w:ascii="Times" w:hAnsi="Times"/>
          <w:sz w:val="24"/>
          <w:szCs w:val="24"/>
        </w:rPr>
        <w:t xml:space="preserve">o CECANE UFF, e intitulado </w:t>
      </w:r>
      <w:r w:rsidR="00387CE1">
        <w:rPr>
          <w:rStyle w:val="m-9077364754549834709s1"/>
          <w:rFonts w:ascii="Times" w:hAnsi="Times"/>
          <w:sz w:val="24"/>
          <w:szCs w:val="24"/>
        </w:rPr>
        <w:t xml:space="preserve"> </w:t>
      </w:r>
      <w:r w:rsidR="00387CE1" w:rsidRPr="001059FB">
        <w:rPr>
          <w:rStyle w:val="m-9077364754549834709s1"/>
          <w:rFonts w:ascii="Times" w:hAnsi="Times"/>
          <w:sz w:val="24"/>
          <w:szCs w:val="24"/>
        </w:rPr>
        <w:t xml:space="preserve">Programa Interdisciplinar de </w:t>
      </w:r>
      <w:r w:rsidR="001E7122" w:rsidRPr="001059FB">
        <w:rPr>
          <w:rStyle w:val="m-9077364754549834709s1"/>
          <w:rFonts w:ascii="Times" w:hAnsi="Times"/>
          <w:sz w:val="24"/>
          <w:szCs w:val="24"/>
        </w:rPr>
        <w:t>F</w:t>
      </w:r>
      <w:r w:rsidR="00387CE1" w:rsidRPr="001059FB">
        <w:rPr>
          <w:rStyle w:val="m-9077364754549834709s1"/>
          <w:rFonts w:ascii="Times" w:hAnsi="Times"/>
          <w:sz w:val="24"/>
          <w:szCs w:val="24"/>
        </w:rPr>
        <w:t>ormação</w:t>
      </w:r>
      <w:r w:rsidR="001E7122" w:rsidRPr="001059FB">
        <w:rPr>
          <w:rStyle w:val="m-9077364754549834709s1"/>
          <w:rFonts w:ascii="Times" w:hAnsi="Times"/>
          <w:sz w:val="24"/>
          <w:szCs w:val="24"/>
        </w:rPr>
        <w:t xml:space="preserve"> </w:t>
      </w:r>
      <w:r w:rsidR="001059FB" w:rsidRPr="001059FB">
        <w:rPr>
          <w:rStyle w:val="m-9077364754549834709s1"/>
          <w:rFonts w:ascii="Times" w:hAnsi="Times"/>
          <w:sz w:val="24"/>
          <w:szCs w:val="24"/>
        </w:rPr>
        <w:t>em</w:t>
      </w:r>
      <w:r w:rsidR="001E7122" w:rsidRPr="001059FB">
        <w:rPr>
          <w:rStyle w:val="m-9077364754549834709s1"/>
          <w:rFonts w:ascii="Times" w:hAnsi="Times"/>
          <w:sz w:val="24"/>
          <w:szCs w:val="24"/>
        </w:rPr>
        <w:t xml:space="preserve"> Alimentação Escolar. Após</w:t>
      </w:r>
      <w:r w:rsidR="001E7122">
        <w:rPr>
          <w:rStyle w:val="m-9077364754549834709s1"/>
          <w:rFonts w:ascii="Times" w:hAnsi="Times"/>
          <w:sz w:val="24"/>
          <w:szCs w:val="24"/>
        </w:rPr>
        <w:t xml:space="preserve"> explanação, a plenária aprovou a proposta</w:t>
      </w:r>
      <w:r w:rsidR="00351407">
        <w:rPr>
          <w:rFonts w:ascii="Times" w:hAnsi="Times" w:cs="Times New Roman"/>
          <w:sz w:val="24"/>
          <w:szCs w:val="24"/>
        </w:rPr>
        <w:t>. No quarto ponto, a</w:t>
      </w:r>
      <w:r w:rsidR="00692A27">
        <w:rPr>
          <w:rFonts w:ascii="Times" w:hAnsi="Times" w:cs="Times New Roman"/>
          <w:sz w:val="24"/>
          <w:szCs w:val="24"/>
        </w:rPr>
        <w:t>s</w:t>
      </w:r>
      <w:r w:rsidR="00FE1F6B">
        <w:rPr>
          <w:rFonts w:ascii="Times" w:hAnsi="Times" w:cs="Times New Roman"/>
          <w:sz w:val="24"/>
          <w:szCs w:val="24"/>
        </w:rPr>
        <w:t xml:space="preserve"> prof. </w:t>
      </w:r>
      <w:r w:rsidR="001E7122">
        <w:rPr>
          <w:rFonts w:ascii="Times" w:hAnsi="Times" w:cs="Times New Roman"/>
          <w:sz w:val="24"/>
          <w:szCs w:val="24"/>
        </w:rPr>
        <w:t>Roseane Barbosa</w:t>
      </w:r>
      <w:r w:rsidR="00692A27">
        <w:rPr>
          <w:rFonts w:ascii="Times" w:hAnsi="Times" w:cs="Times New Roman"/>
          <w:sz w:val="24"/>
          <w:szCs w:val="24"/>
        </w:rPr>
        <w:t xml:space="preserve"> e Sílvia Pereira</w:t>
      </w:r>
      <w:r w:rsidR="001E7122">
        <w:rPr>
          <w:rFonts w:ascii="Times" w:hAnsi="Times" w:cs="Times New Roman"/>
          <w:sz w:val="24"/>
          <w:szCs w:val="24"/>
        </w:rPr>
        <w:t>, integrante</w:t>
      </w:r>
      <w:r w:rsidR="00692A27">
        <w:rPr>
          <w:rFonts w:ascii="Times" w:hAnsi="Times" w:cs="Times New Roman"/>
          <w:sz w:val="24"/>
          <w:szCs w:val="24"/>
        </w:rPr>
        <w:t>s</w:t>
      </w:r>
      <w:r w:rsidR="001E7122">
        <w:rPr>
          <w:rFonts w:ascii="Times" w:hAnsi="Times" w:cs="Times New Roman"/>
          <w:sz w:val="24"/>
          <w:szCs w:val="24"/>
        </w:rPr>
        <w:t xml:space="preserve"> da C</w:t>
      </w:r>
      <w:r w:rsidR="00FE1F6B">
        <w:rPr>
          <w:rFonts w:ascii="Times" w:hAnsi="Times" w:cs="Times New Roman"/>
          <w:sz w:val="24"/>
          <w:szCs w:val="24"/>
        </w:rPr>
        <w:t xml:space="preserve">omissão de avaliação de progressão docente, </w:t>
      </w:r>
      <w:r w:rsidR="00692A27">
        <w:rPr>
          <w:rFonts w:ascii="Times" w:hAnsi="Times" w:cs="Times New Roman"/>
          <w:sz w:val="24"/>
          <w:szCs w:val="24"/>
        </w:rPr>
        <w:t>fi</w:t>
      </w:r>
      <w:r w:rsidR="001E7122">
        <w:rPr>
          <w:rFonts w:ascii="Times" w:hAnsi="Times" w:cs="Times New Roman"/>
          <w:sz w:val="24"/>
          <w:szCs w:val="24"/>
        </w:rPr>
        <w:t>z</w:t>
      </w:r>
      <w:r w:rsidR="00692A27">
        <w:rPr>
          <w:rFonts w:ascii="Times" w:hAnsi="Times" w:cs="Times New Roman"/>
          <w:sz w:val="24"/>
          <w:szCs w:val="24"/>
        </w:rPr>
        <w:t>eram</w:t>
      </w:r>
      <w:r w:rsidR="001E7122">
        <w:rPr>
          <w:rFonts w:ascii="Times" w:hAnsi="Times" w:cs="Times New Roman"/>
          <w:sz w:val="24"/>
          <w:szCs w:val="24"/>
        </w:rPr>
        <w:t xml:space="preserve"> a leitura</w:t>
      </w:r>
      <w:r w:rsidR="00FE1F6B">
        <w:rPr>
          <w:rFonts w:ascii="Times" w:hAnsi="Times" w:cs="Times New Roman"/>
          <w:sz w:val="24"/>
          <w:szCs w:val="24"/>
        </w:rPr>
        <w:t xml:space="preserve"> </w:t>
      </w:r>
      <w:r w:rsidR="001E7122">
        <w:rPr>
          <w:rFonts w:ascii="Times" w:hAnsi="Times" w:cs="Times New Roman"/>
          <w:sz w:val="24"/>
          <w:szCs w:val="24"/>
        </w:rPr>
        <w:t>da ata de avaliação</w:t>
      </w:r>
      <w:r w:rsidR="001059FB">
        <w:rPr>
          <w:rFonts w:ascii="Times" w:hAnsi="Times" w:cs="Times New Roman"/>
          <w:sz w:val="24"/>
          <w:szCs w:val="24"/>
        </w:rPr>
        <w:t xml:space="preserve"> do</w:t>
      </w:r>
      <w:r w:rsidR="00FE1F6B">
        <w:rPr>
          <w:rFonts w:ascii="Times" w:hAnsi="Times" w:cs="Times New Roman"/>
          <w:sz w:val="24"/>
          <w:szCs w:val="24"/>
        </w:rPr>
        <w:t xml:space="preserve"> estágio probatório</w:t>
      </w:r>
      <w:r w:rsidR="001059FB">
        <w:rPr>
          <w:rFonts w:ascii="Times" w:hAnsi="Times" w:cs="Times New Roman"/>
          <w:sz w:val="24"/>
          <w:szCs w:val="24"/>
        </w:rPr>
        <w:t xml:space="preserve"> </w:t>
      </w:r>
      <w:r w:rsidR="001059FB">
        <w:rPr>
          <w:rStyle w:val="m-9077364754549834709s1"/>
          <w:rFonts w:ascii="Times" w:hAnsi="Times"/>
          <w:sz w:val="24"/>
          <w:szCs w:val="24"/>
        </w:rPr>
        <w:t>da prof.</w:t>
      </w:r>
      <w:r w:rsidR="001059FB" w:rsidRPr="00F73A0E">
        <w:rPr>
          <w:rStyle w:val="m-9077364754549834709s1"/>
          <w:rFonts w:ascii="Times" w:hAnsi="Times"/>
          <w:sz w:val="24"/>
          <w:szCs w:val="24"/>
        </w:rPr>
        <w:t xml:space="preserve"> Amina Chain</w:t>
      </w:r>
      <w:r w:rsidR="00FE1F6B">
        <w:rPr>
          <w:rFonts w:ascii="Times" w:hAnsi="Times" w:cs="Times New Roman"/>
          <w:sz w:val="24"/>
          <w:szCs w:val="24"/>
        </w:rPr>
        <w:t xml:space="preserve"> </w:t>
      </w:r>
      <w:r w:rsidR="001059FB">
        <w:rPr>
          <w:rFonts w:ascii="Times" w:hAnsi="Times" w:cs="Times New Roman"/>
          <w:sz w:val="24"/>
          <w:szCs w:val="24"/>
        </w:rPr>
        <w:t>tendo obtido aprovação da</w:t>
      </w:r>
      <w:r w:rsidR="00FE1F6B">
        <w:rPr>
          <w:rFonts w:ascii="Times" w:hAnsi="Times" w:cs="Times New Roman"/>
          <w:sz w:val="24"/>
          <w:szCs w:val="24"/>
        </w:rPr>
        <w:t xml:space="preserve"> </w:t>
      </w:r>
      <w:r w:rsidR="00351407">
        <w:rPr>
          <w:rFonts w:ascii="Times" w:hAnsi="Times" w:cs="Times New Roman"/>
          <w:sz w:val="24"/>
          <w:szCs w:val="24"/>
        </w:rPr>
        <w:t xml:space="preserve">plenária </w:t>
      </w:r>
      <w:r w:rsidR="001059FB">
        <w:rPr>
          <w:rFonts w:ascii="Times" w:hAnsi="Times" w:cs="Times New Roman"/>
          <w:sz w:val="24"/>
          <w:szCs w:val="24"/>
        </w:rPr>
        <w:t>para a conclusão do</w:t>
      </w:r>
      <w:r w:rsidR="00351407">
        <w:rPr>
          <w:rStyle w:val="m-9077364754549834709s1"/>
          <w:rFonts w:ascii="Times" w:hAnsi="Times"/>
          <w:sz w:val="24"/>
          <w:szCs w:val="24"/>
        </w:rPr>
        <w:t xml:space="preserve"> estágio probatório da prof</w:t>
      </w:r>
      <w:r w:rsidR="00351407">
        <w:rPr>
          <w:rFonts w:ascii="Times" w:hAnsi="Times" w:cs="Times New Roman"/>
          <w:sz w:val="24"/>
          <w:szCs w:val="24"/>
        </w:rPr>
        <w:t>. No quinto ponto, a prof. Daniele</w:t>
      </w:r>
      <w:r w:rsidR="00FE1F6B">
        <w:rPr>
          <w:rFonts w:ascii="Times" w:hAnsi="Times" w:cs="Times New Roman"/>
          <w:sz w:val="24"/>
          <w:szCs w:val="24"/>
        </w:rPr>
        <w:t xml:space="preserve"> Bastos</w:t>
      </w:r>
      <w:r w:rsidR="00351407">
        <w:rPr>
          <w:rFonts w:ascii="Times" w:hAnsi="Times" w:cs="Times New Roman"/>
          <w:sz w:val="24"/>
          <w:szCs w:val="24"/>
        </w:rPr>
        <w:t xml:space="preserve"> apresentou o</w:t>
      </w:r>
      <w:r w:rsidR="00FE1F6B">
        <w:rPr>
          <w:rFonts w:ascii="Times" w:hAnsi="Times" w:cs="Times New Roman"/>
          <w:sz w:val="24"/>
          <w:szCs w:val="24"/>
        </w:rPr>
        <w:t xml:space="preserve"> </w:t>
      </w:r>
      <w:r w:rsidR="00351407">
        <w:rPr>
          <w:rFonts w:ascii="Times" w:hAnsi="Times" w:cs="Times New Roman"/>
          <w:sz w:val="24"/>
          <w:szCs w:val="24"/>
        </w:rPr>
        <w:t>p</w:t>
      </w:r>
      <w:r w:rsidRPr="00F73A0E">
        <w:rPr>
          <w:rStyle w:val="m-9077364754549834709s1"/>
          <w:rFonts w:ascii="Times" w:hAnsi="Times"/>
          <w:sz w:val="24"/>
          <w:szCs w:val="24"/>
        </w:rPr>
        <w:t>lanejamento</w:t>
      </w:r>
      <w:r w:rsidR="00FE1F6B">
        <w:rPr>
          <w:rStyle w:val="m-9077364754549834709s1"/>
          <w:rFonts w:ascii="Times" w:hAnsi="Times"/>
          <w:sz w:val="24"/>
          <w:szCs w:val="24"/>
        </w:rPr>
        <w:t xml:space="preserve"> de</w:t>
      </w:r>
      <w:r w:rsidRPr="00F73A0E">
        <w:rPr>
          <w:rStyle w:val="m-9077364754549834709s1"/>
          <w:rFonts w:ascii="Times" w:hAnsi="Times"/>
          <w:sz w:val="24"/>
          <w:szCs w:val="24"/>
        </w:rPr>
        <w:t xml:space="preserve"> disciplinas</w:t>
      </w:r>
      <w:r w:rsidR="001059FB" w:rsidRPr="001059FB">
        <w:rPr>
          <w:rStyle w:val="m-9077364754549834709s1"/>
          <w:rFonts w:ascii="Times" w:hAnsi="Times"/>
          <w:sz w:val="24"/>
          <w:szCs w:val="24"/>
        </w:rPr>
        <w:t xml:space="preserve"> </w:t>
      </w:r>
      <w:r w:rsidR="001059FB">
        <w:rPr>
          <w:rStyle w:val="m-9077364754549834709s1"/>
          <w:rFonts w:ascii="Times" w:hAnsi="Times"/>
          <w:sz w:val="24"/>
          <w:szCs w:val="24"/>
        </w:rPr>
        <w:t>contendo a carga horária semanal de cada docente do MNS e suas respectivas disciplinas para o</w:t>
      </w:r>
      <w:r w:rsidR="00351407">
        <w:rPr>
          <w:rStyle w:val="m-9077364754549834709s1"/>
          <w:rFonts w:ascii="Times" w:hAnsi="Times"/>
          <w:sz w:val="24"/>
          <w:szCs w:val="24"/>
        </w:rPr>
        <w:t xml:space="preserve"> segundo semestre</w:t>
      </w:r>
      <w:r w:rsidR="00FE1F6B">
        <w:rPr>
          <w:rStyle w:val="m-9077364754549834709s1"/>
          <w:rFonts w:ascii="Times" w:hAnsi="Times"/>
          <w:sz w:val="24"/>
          <w:szCs w:val="24"/>
        </w:rPr>
        <w:t xml:space="preserve"> de 2019</w:t>
      </w:r>
      <w:r w:rsidR="001059FB">
        <w:rPr>
          <w:rStyle w:val="m-9077364754549834709s1"/>
          <w:rFonts w:ascii="Times" w:hAnsi="Times"/>
          <w:sz w:val="24"/>
          <w:szCs w:val="24"/>
        </w:rPr>
        <w:t xml:space="preserve"> (</w:t>
      </w:r>
      <w:r w:rsidR="00351407">
        <w:rPr>
          <w:rStyle w:val="m-9077364754549834709s1"/>
          <w:rFonts w:ascii="Times" w:hAnsi="Times"/>
          <w:sz w:val="24"/>
          <w:szCs w:val="24"/>
        </w:rPr>
        <w:t>anexo I</w:t>
      </w:r>
      <w:r w:rsidR="001059FB">
        <w:rPr>
          <w:rStyle w:val="m-9077364754549834709s1"/>
          <w:rFonts w:ascii="Times" w:hAnsi="Times"/>
          <w:sz w:val="24"/>
          <w:szCs w:val="24"/>
        </w:rPr>
        <w:t>)</w:t>
      </w:r>
      <w:r w:rsidR="00351407">
        <w:rPr>
          <w:rStyle w:val="m-9077364754549834709s1"/>
          <w:rFonts w:ascii="Times" w:hAnsi="Times"/>
          <w:sz w:val="24"/>
          <w:szCs w:val="24"/>
        </w:rPr>
        <w:t>.</w:t>
      </w:r>
      <w:r w:rsidRPr="00F73A0E">
        <w:rPr>
          <w:rStyle w:val="m-9077364754549834709s1"/>
          <w:rFonts w:ascii="Times" w:hAnsi="Times"/>
          <w:sz w:val="24"/>
          <w:szCs w:val="24"/>
        </w:rPr>
        <w:t xml:space="preserve"> </w:t>
      </w:r>
      <w:r w:rsidR="00B45981">
        <w:rPr>
          <w:rStyle w:val="m-9077364754549834709s1"/>
          <w:rFonts w:ascii="Times" w:hAnsi="Times"/>
          <w:sz w:val="24"/>
          <w:szCs w:val="24"/>
        </w:rPr>
        <w:t>No sexto ponto</w:t>
      </w:r>
      <w:r w:rsidR="001059FB">
        <w:rPr>
          <w:rStyle w:val="m-9077364754549834709s1"/>
          <w:rFonts w:ascii="Times" w:hAnsi="Times"/>
          <w:sz w:val="24"/>
          <w:szCs w:val="24"/>
        </w:rPr>
        <w:t>,</w:t>
      </w:r>
      <w:r w:rsidR="00B45981">
        <w:rPr>
          <w:rStyle w:val="m-9077364754549834709s1"/>
          <w:rFonts w:ascii="Times" w:hAnsi="Times"/>
          <w:sz w:val="24"/>
          <w:szCs w:val="24"/>
        </w:rPr>
        <w:t xml:space="preserve"> </w:t>
      </w:r>
      <w:r w:rsidR="001059FB">
        <w:rPr>
          <w:rStyle w:val="m-9077364754549834709s1"/>
          <w:rFonts w:ascii="Times" w:hAnsi="Times"/>
          <w:sz w:val="24"/>
          <w:szCs w:val="24"/>
        </w:rPr>
        <w:t>a prof. Luciene Burlandy</w:t>
      </w:r>
      <w:r w:rsidR="00692A27">
        <w:rPr>
          <w:rStyle w:val="m-9077364754549834709s1"/>
          <w:rFonts w:ascii="Times" w:hAnsi="Times"/>
          <w:sz w:val="24"/>
          <w:szCs w:val="24"/>
        </w:rPr>
        <w:t xml:space="preserve"> relatou seu interesse em realizar um afastamento para pós doutoramento, com parte da pesquisa a ser desenvolvida em Toronto (Canadá), em 2020 tendo obtido aprovação da </w:t>
      </w:r>
      <w:r w:rsidR="00B45981">
        <w:rPr>
          <w:rStyle w:val="m-9077364754549834709s1"/>
          <w:rFonts w:ascii="Times" w:hAnsi="Times"/>
          <w:sz w:val="24"/>
          <w:szCs w:val="24"/>
        </w:rPr>
        <w:t>plenária</w:t>
      </w:r>
      <w:r w:rsidRPr="00F73A0E">
        <w:rPr>
          <w:rFonts w:ascii="Times" w:hAnsi="Times" w:cs="Arial"/>
          <w:sz w:val="24"/>
          <w:szCs w:val="24"/>
        </w:rPr>
        <w:t>.</w:t>
      </w:r>
      <w:r w:rsidRPr="00F73A0E">
        <w:rPr>
          <w:rStyle w:val="m-9077364754549834709s1"/>
          <w:rFonts w:ascii="Times" w:hAnsi="Times"/>
          <w:sz w:val="24"/>
          <w:szCs w:val="24"/>
        </w:rPr>
        <w:t xml:space="preserve"> </w:t>
      </w:r>
      <w:r w:rsidR="006C0976">
        <w:rPr>
          <w:rFonts w:ascii="Times" w:hAnsi="Times" w:cs="Times New Roman"/>
          <w:sz w:val="24"/>
          <w:szCs w:val="24"/>
        </w:rPr>
        <w:t>No último ponto de pauta, a</w:t>
      </w:r>
      <w:r w:rsidR="00692A27">
        <w:rPr>
          <w:rFonts w:ascii="Times" w:hAnsi="Times" w:cs="Times New Roman"/>
          <w:sz w:val="24"/>
          <w:szCs w:val="24"/>
        </w:rPr>
        <w:t xml:space="preserve">s prof. Roseane Barbosa e Sílvia Pereira fizeram a leitura da ata de avaliação de solicitação de progressão funcional da prof. Ana Beatriz Siqueira de professor </w:t>
      </w:r>
      <w:r w:rsidR="006C0976">
        <w:rPr>
          <w:rStyle w:val="m-9077364754549834709s1"/>
          <w:rFonts w:ascii="Times" w:hAnsi="Times"/>
          <w:sz w:val="24"/>
          <w:szCs w:val="24"/>
        </w:rPr>
        <w:t>adjunto I para adjunto II</w:t>
      </w:r>
      <w:r w:rsidR="00692A27">
        <w:rPr>
          <w:rStyle w:val="m-9077364754549834709s1"/>
          <w:rFonts w:ascii="Times" w:hAnsi="Times"/>
          <w:sz w:val="24"/>
          <w:szCs w:val="24"/>
        </w:rPr>
        <w:t xml:space="preserve"> e</w:t>
      </w:r>
      <w:r w:rsidR="006C0976" w:rsidRPr="00F73A0E">
        <w:rPr>
          <w:rFonts w:ascii="Times" w:hAnsi="Times" w:cs="Times New Roman"/>
          <w:sz w:val="24"/>
          <w:szCs w:val="24"/>
        </w:rPr>
        <w:t xml:space="preserve"> </w:t>
      </w:r>
      <w:r w:rsidR="00692A27">
        <w:rPr>
          <w:rFonts w:ascii="Times" w:hAnsi="Times" w:cs="Times New Roman"/>
          <w:sz w:val="24"/>
          <w:szCs w:val="24"/>
        </w:rPr>
        <w:t xml:space="preserve"> a plenária aprovou esta solicitação. </w:t>
      </w:r>
      <w:r w:rsidRPr="00F73A0E">
        <w:rPr>
          <w:rFonts w:ascii="Times" w:hAnsi="Times" w:cs="Times New Roman"/>
          <w:sz w:val="24"/>
          <w:szCs w:val="24"/>
        </w:rPr>
        <w:t>Não tendo mais nada a tratar</w:t>
      </w:r>
      <w:r w:rsidR="00000CDA">
        <w:rPr>
          <w:rFonts w:ascii="Times" w:hAnsi="Times" w:cs="Times New Roman"/>
          <w:sz w:val="24"/>
          <w:szCs w:val="24"/>
        </w:rPr>
        <w:t>, a prof. Daniele Bastos</w:t>
      </w:r>
      <w:r w:rsidRPr="00F73A0E">
        <w:rPr>
          <w:rFonts w:ascii="Times" w:hAnsi="Times" w:cs="Times New Roman"/>
          <w:sz w:val="24"/>
          <w:szCs w:val="24"/>
        </w:rPr>
        <w:t xml:space="preserve"> </w:t>
      </w:r>
      <w:r w:rsidR="00000CDA">
        <w:rPr>
          <w:rFonts w:ascii="Times" w:hAnsi="Times" w:cs="Times New Roman"/>
          <w:sz w:val="24"/>
          <w:szCs w:val="24"/>
        </w:rPr>
        <w:t>deu</w:t>
      </w:r>
      <w:r w:rsidRPr="00F73A0E">
        <w:rPr>
          <w:rFonts w:ascii="Times" w:hAnsi="Times" w:cs="Times New Roman"/>
          <w:sz w:val="24"/>
          <w:szCs w:val="24"/>
        </w:rPr>
        <w:t xml:space="preserve"> por encerrada a reunião</w:t>
      </w:r>
      <w:r w:rsidR="00000CDA">
        <w:rPr>
          <w:rFonts w:ascii="Times" w:hAnsi="Times" w:cs="Times New Roman"/>
          <w:sz w:val="24"/>
          <w:szCs w:val="24"/>
        </w:rPr>
        <w:t>,</w:t>
      </w:r>
      <w:r w:rsidRPr="00F73A0E">
        <w:rPr>
          <w:rFonts w:ascii="Times" w:hAnsi="Times" w:cs="Times New Roman"/>
          <w:sz w:val="24"/>
          <w:szCs w:val="24"/>
        </w:rPr>
        <w:t xml:space="preserve"> da qual eu, Helga </w:t>
      </w:r>
      <w:proofErr w:type="spellStart"/>
      <w:r w:rsidRPr="00F73A0E">
        <w:rPr>
          <w:rFonts w:ascii="Times" w:hAnsi="Times" w:cs="Times New Roman"/>
          <w:sz w:val="24"/>
          <w:szCs w:val="24"/>
        </w:rPr>
        <w:t>Aliverti</w:t>
      </w:r>
      <w:proofErr w:type="spellEnd"/>
      <w:r w:rsidRPr="00F73A0E">
        <w:rPr>
          <w:rFonts w:ascii="Times" w:hAnsi="Times" w:cs="Times New Roman"/>
          <w:sz w:val="24"/>
          <w:szCs w:val="24"/>
        </w:rPr>
        <w:t xml:space="preserve"> </w:t>
      </w:r>
      <w:proofErr w:type="spellStart"/>
      <w:r w:rsidRPr="00F73A0E">
        <w:rPr>
          <w:rFonts w:ascii="Times" w:hAnsi="Times" w:cs="Times New Roman"/>
          <w:sz w:val="24"/>
          <w:szCs w:val="24"/>
        </w:rPr>
        <w:t>Nazario</w:t>
      </w:r>
      <w:proofErr w:type="spellEnd"/>
      <w:r w:rsidRPr="00F73A0E">
        <w:rPr>
          <w:rFonts w:ascii="Times" w:hAnsi="Times" w:cs="Times New Roman"/>
          <w:sz w:val="24"/>
          <w:szCs w:val="24"/>
        </w:rPr>
        <w:t xml:space="preserve">, lavrei a presente ata. </w:t>
      </w:r>
    </w:p>
    <w:p w14:paraId="7ED1B12B" w14:textId="7BA7F921" w:rsidR="000D1C2D" w:rsidRPr="00692A27" w:rsidRDefault="000D1C2D" w:rsidP="0075440C">
      <w:pPr>
        <w:shd w:val="clear" w:color="auto" w:fill="FFFFFF"/>
        <w:spacing w:after="0" w:line="360" w:lineRule="auto"/>
        <w:jc w:val="both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Anexo</w:t>
      </w:r>
      <w:r w:rsidR="00927E84">
        <w:rPr>
          <w:rFonts w:ascii="Times" w:hAnsi="Times" w:cs="Times New Roman"/>
          <w:sz w:val="24"/>
          <w:szCs w:val="24"/>
        </w:rPr>
        <w:t xml:space="preserve"> </w:t>
      </w:r>
      <w:r>
        <w:rPr>
          <w:rFonts w:ascii="Times" w:hAnsi="Times" w:cs="Times New Roman"/>
          <w:sz w:val="24"/>
          <w:szCs w:val="24"/>
        </w:rPr>
        <w:t>I</w:t>
      </w:r>
    </w:p>
    <w:tbl>
      <w:tblPr>
        <w:tblW w:w="9390" w:type="dxa"/>
        <w:jc w:val="center"/>
        <w:tblInd w:w="-918" w:type="dxa"/>
        <w:tblLayout w:type="fixed"/>
        <w:tblLook w:val="04A0" w:firstRow="1" w:lastRow="0" w:firstColumn="1" w:lastColumn="0" w:noHBand="0" w:noVBand="1"/>
      </w:tblPr>
      <w:tblGrid>
        <w:gridCol w:w="2400"/>
        <w:gridCol w:w="4722"/>
        <w:gridCol w:w="708"/>
        <w:gridCol w:w="709"/>
        <w:gridCol w:w="851"/>
      </w:tblGrid>
      <w:tr w:rsidR="000D1C2D" w:rsidRPr="000D1C2D" w14:paraId="2C63F6F9" w14:textId="77777777" w:rsidTr="00927E84">
        <w:trPr>
          <w:trHeight w:val="320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526DBD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4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48AF8B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DISCIPLINAS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35711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CH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FEC7D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CH total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02B8F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CH/semana</w:t>
            </w:r>
          </w:p>
        </w:tc>
      </w:tr>
      <w:tr w:rsidR="000D1C2D" w:rsidRPr="000D1C2D" w14:paraId="658CD355" w14:textId="77777777" w:rsidTr="00927E84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68920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Daniele Bastos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73BDC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Chefia Departamental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3958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B750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969CF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1,8</w:t>
            </w:r>
          </w:p>
        </w:tc>
      </w:tr>
      <w:tr w:rsidR="000D1C2D" w:rsidRPr="000D1C2D" w14:paraId="3862A8D3" w14:textId="77777777" w:rsidTr="00927E84">
        <w:trPr>
          <w:trHeight w:val="32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4595D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53DCB" w14:textId="77777777" w:rsidR="000D1C2D" w:rsidRPr="000D1C2D" w:rsidRDefault="000D1C2D" w:rsidP="000D1C2D">
            <w:pPr>
              <w:spacing w:after="0" w:line="240" w:lineRule="auto"/>
              <w:jc w:val="both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Prática Integrada em Unidade Hospitalar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07BFF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1CB03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62913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24EF5D05" w14:textId="77777777" w:rsidTr="00927E84">
        <w:trPr>
          <w:trHeight w:val="300"/>
          <w:jc w:val="center"/>
        </w:trPr>
        <w:tc>
          <w:tcPr>
            <w:tcW w:w="240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38836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Roseane Barbosa</w:t>
            </w:r>
          </w:p>
        </w:tc>
        <w:tc>
          <w:tcPr>
            <w:tcW w:w="47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4621" w14:textId="77777777" w:rsidR="000D1C2D" w:rsidRPr="000D1C2D" w:rsidRDefault="000D1C2D" w:rsidP="000D1C2D">
            <w:pPr>
              <w:spacing w:after="0" w:line="240" w:lineRule="auto"/>
              <w:ind w:firstLineChars="100" w:firstLine="200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Gestão da Alimentação para Coletividade II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108A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72F2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98E92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9,1</w:t>
            </w:r>
          </w:p>
        </w:tc>
      </w:tr>
      <w:tr w:rsidR="000D1C2D" w:rsidRPr="000D1C2D" w14:paraId="6CEF573D" w14:textId="77777777" w:rsidTr="00927E84">
        <w:trPr>
          <w:trHeight w:val="300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04476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2CD3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Estágio Alimentação para Coletividade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58D8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272A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36826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5506F983" w14:textId="77777777" w:rsidTr="00927E84">
        <w:trPr>
          <w:trHeight w:val="32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2AC68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CE553" w14:textId="77777777" w:rsidR="000D1C2D" w:rsidRPr="000D1C2D" w:rsidRDefault="000D1C2D" w:rsidP="000D1C2D">
            <w:pPr>
              <w:spacing w:after="0" w:line="240" w:lineRule="auto"/>
              <w:jc w:val="both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Alimentação escolar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8F4C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30E6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4BCAC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22E6A78A" w14:textId="77777777" w:rsidTr="00927E84">
        <w:trPr>
          <w:trHeight w:val="300"/>
          <w:jc w:val="center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9EE711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Patrícia Henriques</w:t>
            </w:r>
          </w:p>
        </w:tc>
        <w:tc>
          <w:tcPr>
            <w:tcW w:w="47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32DCC" w14:textId="77777777" w:rsidR="000D1C2D" w:rsidRPr="000D1C2D" w:rsidRDefault="000D1C2D" w:rsidP="000D1C2D">
            <w:pPr>
              <w:spacing w:after="0" w:line="240" w:lineRule="auto"/>
              <w:jc w:val="both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Prática integrada em Comercialização de Alimentos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D4E8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B467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9B161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sz w:val="20"/>
                <w:szCs w:val="20"/>
              </w:rPr>
              <w:t>10,6</w:t>
            </w:r>
          </w:p>
        </w:tc>
      </w:tr>
      <w:tr w:rsidR="000D1C2D" w:rsidRPr="000D1C2D" w14:paraId="1E90E898" w14:textId="77777777" w:rsidTr="00927E84">
        <w:trPr>
          <w:trHeight w:val="300"/>
          <w:jc w:val="center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B60FAF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4690B" w14:textId="77777777" w:rsidR="000D1C2D" w:rsidRPr="000D1C2D" w:rsidRDefault="000D1C2D" w:rsidP="000D1C2D">
            <w:pPr>
              <w:spacing w:after="0" w:line="240" w:lineRule="auto"/>
              <w:jc w:val="both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Introdução à Nutrição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94E0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32F5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9DC30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FF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FF0000"/>
                <w:sz w:val="20"/>
                <w:szCs w:val="20"/>
              </w:rPr>
              <w:t> </w:t>
            </w:r>
          </w:p>
        </w:tc>
      </w:tr>
      <w:tr w:rsidR="000D1C2D" w:rsidRPr="000D1C2D" w14:paraId="40E4BFE8" w14:textId="77777777" w:rsidTr="00927E84">
        <w:trPr>
          <w:trHeight w:val="300"/>
          <w:jc w:val="center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37C9D0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60C0D" w14:textId="77777777" w:rsidR="000D1C2D" w:rsidRPr="000D1C2D" w:rsidRDefault="000D1C2D" w:rsidP="000D1C2D">
            <w:pPr>
              <w:spacing w:after="0" w:line="240" w:lineRule="auto"/>
              <w:jc w:val="both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Disciplina Leituras em Nutrição mestrado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203F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DC58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FCC13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FF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FF0000"/>
                <w:sz w:val="20"/>
                <w:szCs w:val="20"/>
              </w:rPr>
              <w:t> </w:t>
            </w:r>
          </w:p>
        </w:tc>
      </w:tr>
      <w:tr w:rsidR="000D1C2D" w:rsidRPr="000D1C2D" w14:paraId="08CEFA39" w14:textId="77777777" w:rsidTr="00927E84">
        <w:trPr>
          <w:trHeight w:val="320"/>
          <w:jc w:val="center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A2FA4E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693FB3" w14:textId="77777777" w:rsidR="000D1C2D" w:rsidRPr="000D1C2D" w:rsidRDefault="000D1C2D" w:rsidP="000D1C2D">
            <w:pPr>
              <w:spacing w:after="0" w:line="240" w:lineRule="auto"/>
              <w:jc w:val="both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Estágio Alimentação para Coletividade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DAD2A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8F6C2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F236E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08D8B21D" w14:textId="77777777" w:rsidTr="00927E84">
        <w:trPr>
          <w:trHeight w:val="300"/>
          <w:jc w:val="center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20639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Maria das Graças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55DF2" w14:textId="77777777" w:rsidR="000D1C2D" w:rsidRPr="000D1C2D" w:rsidRDefault="000D1C2D" w:rsidP="000D1C2D">
            <w:pPr>
              <w:spacing w:after="0" w:line="240" w:lineRule="auto"/>
              <w:ind w:firstLineChars="100" w:firstLine="200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Higiene na Produção de Refeições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F152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998C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689FE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10,2</w:t>
            </w:r>
          </w:p>
        </w:tc>
      </w:tr>
      <w:tr w:rsidR="000D1C2D" w:rsidRPr="000D1C2D" w14:paraId="6BDF1618" w14:textId="77777777" w:rsidTr="00927E84">
        <w:trPr>
          <w:trHeight w:val="300"/>
          <w:jc w:val="center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35B808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FF45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Gestão da alimentação para coletividade II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D75B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7701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63D00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4B11BE4E" w14:textId="77777777" w:rsidTr="00927E84">
        <w:trPr>
          <w:trHeight w:val="32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5F828A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1FD0A9" w14:textId="77777777" w:rsidR="000D1C2D" w:rsidRPr="000D1C2D" w:rsidRDefault="000D1C2D" w:rsidP="000D1C2D">
            <w:pPr>
              <w:spacing w:after="0" w:line="240" w:lineRule="auto"/>
              <w:jc w:val="both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Estágio Alimentação para Coletividade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4A5C7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8C0F2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EF535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6662569A" w14:textId="77777777" w:rsidTr="00927E84">
        <w:trPr>
          <w:trHeight w:val="300"/>
          <w:jc w:val="center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E9E31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Maristela Lourenço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767D5" w14:textId="77777777" w:rsidR="000D1C2D" w:rsidRPr="000D1C2D" w:rsidRDefault="000D1C2D" w:rsidP="000D1C2D">
            <w:pPr>
              <w:spacing w:after="0" w:line="240" w:lineRule="auto"/>
              <w:ind w:firstLineChars="100" w:firstLine="200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 xml:space="preserve"> Gestão da Alimentação para Coletividade 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52C3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E167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9E8BC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10,0</w:t>
            </w:r>
          </w:p>
        </w:tc>
      </w:tr>
      <w:tr w:rsidR="000D1C2D" w:rsidRPr="000D1C2D" w14:paraId="49875502" w14:textId="77777777" w:rsidTr="00927E84">
        <w:trPr>
          <w:trHeight w:val="300"/>
          <w:jc w:val="center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A137C5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57AFF" w14:textId="77777777" w:rsidR="000D1C2D" w:rsidRPr="000D1C2D" w:rsidRDefault="000D1C2D" w:rsidP="000D1C2D">
            <w:pPr>
              <w:spacing w:after="0" w:line="240" w:lineRule="auto"/>
              <w:jc w:val="both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Estágio Alimentação para Coletividade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8133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3F0B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067B4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3DE33AF6" w14:textId="77777777" w:rsidTr="00927E84">
        <w:trPr>
          <w:trHeight w:val="32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D507CA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B6F5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Nutrição e Meio Ambiente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C864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79A0A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D5930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00F1E24F" w14:textId="77777777" w:rsidTr="00927E84">
        <w:trPr>
          <w:trHeight w:val="300"/>
          <w:jc w:val="center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9D5DF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Camila Favaretto</w:t>
            </w:r>
          </w:p>
        </w:tc>
        <w:tc>
          <w:tcPr>
            <w:tcW w:w="47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EA912" w14:textId="77777777" w:rsidR="000D1C2D" w:rsidRPr="000D1C2D" w:rsidRDefault="000D1C2D" w:rsidP="000D1C2D">
            <w:pPr>
              <w:spacing w:after="0" w:line="240" w:lineRule="auto"/>
              <w:ind w:firstLineChars="100" w:firstLine="200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Gestão da Alimentação para Coletividade I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084E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8069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B2186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0,0</w:t>
            </w:r>
          </w:p>
        </w:tc>
      </w:tr>
      <w:tr w:rsidR="000D1C2D" w:rsidRPr="000D1C2D" w14:paraId="008BB443" w14:textId="77777777" w:rsidTr="00927E84">
        <w:trPr>
          <w:trHeight w:val="300"/>
          <w:jc w:val="center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838EE5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C8C1" w14:textId="77777777" w:rsidR="000D1C2D" w:rsidRPr="000D1C2D" w:rsidRDefault="000D1C2D" w:rsidP="000D1C2D">
            <w:pPr>
              <w:spacing w:after="0" w:line="240" w:lineRule="auto"/>
              <w:ind w:firstLineChars="100" w:firstLine="200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 xml:space="preserve"> Prática Integrada em Educação Infantil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3FB9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6B1B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1CEE9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578E7A6B" w14:textId="77777777" w:rsidTr="00927E84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F2C3C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0AEA0" w14:textId="77777777" w:rsidR="000D1C2D" w:rsidRPr="000D1C2D" w:rsidRDefault="000D1C2D" w:rsidP="000D1C2D">
            <w:pPr>
              <w:spacing w:after="0" w:line="240" w:lineRule="auto"/>
              <w:ind w:firstLineChars="100" w:firstLine="200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História da Alimentação Brasileira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7F146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F504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76FF2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5A12AF04" w14:textId="77777777" w:rsidTr="00927E84">
        <w:trPr>
          <w:trHeight w:val="32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FB3D1B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ED4E" w14:textId="77777777" w:rsidR="000D1C2D" w:rsidRPr="000D1C2D" w:rsidRDefault="000D1C2D" w:rsidP="000D1C2D">
            <w:pPr>
              <w:spacing w:after="0" w:line="240" w:lineRule="auto"/>
              <w:jc w:val="both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Estágio Alimentação para Coletividade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A186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89DD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DCA9D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0BE8E6EF" w14:textId="77777777" w:rsidTr="00927E84">
        <w:trPr>
          <w:trHeight w:val="300"/>
          <w:jc w:val="center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11F52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Silvia Freitas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B51BA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Educação Nutricional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043D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96CA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B9C52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10,6</w:t>
            </w:r>
          </w:p>
        </w:tc>
      </w:tr>
      <w:tr w:rsidR="000D1C2D" w:rsidRPr="000D1C2D" w14:paraId="4E550D55" w14:textId="77777777" w:rsidTr="00927E84">
        <w:trPr>
          <w:trHeight w:val="300"/>
          <w:jc w:val="center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F01CF2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31348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Prática Integrada em Unidade Hospitalar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80CF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4765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0ED1B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312AC49A" w14:textId="77777777" w:rsidTr="00927E84">
        <w:trPr>
          <w:trHeight w:val="320"/>
          <w:jc w:val="center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ED5EA1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1DC8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Estágio em Saúde Pública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4C95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E28C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CD66B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7EBEA9D0" w14:textId="77777777" w:rsidTr="00927E84">
        <w:trPr>
          <w:trHeight w:val="300"/>
          <w:jc w:val="center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519FE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Daniele Mendonça</w:t>
            </w:r>
          </w:p>
        </w:tc>
        <w:tc>
          <w:tcPr>
            <w:tcW w:w="47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2FB24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 xml:space="preserve">Nutrição e Dietética I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7410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5770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5446C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8,6</w:t>
            </w:r>
          </w:p>
        </w:tc>
      </w:tr>
      <w:tr w:rsidR="000D1C2D" w:rsidRPr="000D1C2D" w14:paraId="5F0A2EFA" w14:textId="77777777" w:rsidTr="00927E84">
        <w:trPr>
          <w:trHeight w:val="300"/>
          <w:jc w:val="center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8594CF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AB9F7" w14:textId="77777777" w:rsidR="000D1C2D" w:rsidRPr="000D1C2D" w:rsidRDefault="000D1C2D" w:rsidP="000D1C2D">
            <w:pPr>
              <w:spacing w:after="0" w:line="240" w:lineRule="auto"/>
              <w:jc w:val="both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Estágio em Saúde Pública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20CE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6424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E82BB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648ED84A" w14:textId="77777777" w:rsidTr="00927E84">
        <w:trPr>
          <w:trHeight w:val="390"/>
          <w:jc w:val="center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B90E01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B0664" w14:textId="77777777" w:rsidR="000D1C2D" w:rsidRPr="000D1C2D" w:rsidRDefault="000D1C2D" w:rsidP="000D1C2D">
            <w:pPr>
              <w:spacing w:after="0" w:line="240" w:lineRule="auto"/>
              <w:jc w:val="both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TCC1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15DA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18C6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32FD6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7DA065DE" w14:textId="77777777" w:rsidTr="00927E84">
        <w:trPr>
          <w:trHeight w:val="300"/>
          <w:jc w:val="center"/>
        </w:trPr>
        <w:tc>
          <w:tcPr>
            <w:tcW w:w="24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0C8DE3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Luciene Burlandy</w:t>
            </w:r>
          </w:p>
        </w:tc>
        <w:tc>
          <w:tcPr>
            <w:tcW w:w="47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C12BC" w14:textId="77777777" w:rsidR="000D1C2D" w:rsidRPr="000D1C2D" w:rsidRDefault="000D1C2D" w:rsidP="000D1C2D">
            <w:pPr>
              <w:spacing w:after="0" w:line="240" w:lineRule="auto"/>
              <w:ind w:firstLineChars="100" w:firstLine="200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Nutrição e Saúde Pública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84E6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33CA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983C1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sz w:val="20"/>
                <w:szCs w:val="20"/>
              </w:rPr>
              <w:t>10,4</w:t>
            </w:r>
          </w:p>
        </w:tc>
      </w:tr>
      <w:tr w:rsidR="000D1C2D" w:rsidRPr="000D1C2D" w14:paraId="340C85D3" w14:textId="77777777" w:rsidTr="00927E84">
        <w:trPr>
          <w:trHeight w:val="300"/>
          <w:jc w:val="center"/>
        </w:trPr>
        <w:tc>
          <w:tcPr>
            <w:tcW w:w="2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70DEED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4E584" w14:textId="77777777" w:rsidR="000D1C2D" w:rsidRPr="000D1C2D" w:rsidRDefault="000D1C2D" w:rsidP="000D1C2D">
            <w:pPr>
              <w:spacing w:after="0" w:line="240" w:lineRule="auto"/>
              <w:jc w:val="both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Métodos qualitativos de análise de políticas - mestrado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D45E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E4B4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29CF7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FF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FF0000"/>
                <w:sz w:val="20"/>
                <w:szCs w:val="20"/>
              </w:rPr>
              <w:t> </w:t>
            </w:r>
          </w:p>
        </w:tc>
      </w:tr>
      <w:tr w:rsidR="000D1C2D" w:rsidRPr="000D1C2D" w14:paraId="379F8FC8" w14:textId="77777777" w:rsidTr="00927E84">
        <w:trPr>
          <w:trHeight w:val="320"/>
          <w:jc w:val="center"/>
        </w:trPr>
        <w:tc>
          <w:tcPr>
            <w:tcW w:w="2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76BE2D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AABF9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Estágio em Saúde Pública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45150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04C72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177D9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28806FC0" w14:textId="77777777" w:rsidTr="00927E84">
        <w:trPr>
          <w:trHeight w:val="300"/>
          <w:jc w:val="center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BBE39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Luiz Antonio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D975A" w14:textId="77777777" w:rsidR="000D1C2D" w:rsidRPr="000D1C2D" w:rsidRDefault="000D1C2D" w:rsidP="000D1C2D">
            <w:pPr>
              <w:spacing w:after="0" w:line="240" w:lineRule="auto"/>
              <w:ind w:firstLineChars="100" w:firstLine="200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 xml:space="preserve">Composição Corporal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4145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CB5D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E535A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sz w:val="20"/>
                <w:szCs w:val="20"/>
              </w:rPr>
              <w:t>5,0</w:t>
            </w:r>
          </w:p>
        </w:tc>
      </w:tr>
      <w:tr w:rsidR="000D1C2D" w:rsidRPr="000D1C2D" w14:paraId="38BF7AE4" w14:textId="77777777" w:rsidTr="00927E84">
        <w:trPr>
          <w:trHeight w:val="320"/>
          <w:jc w:val="center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4BE5B3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F2C6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Elaboração de artigos científicos - mestrado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95B3C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0DAC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F6982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0A6D059C" w14:textId="77777777" w:rsidTr="00927E84">
        <w:trPr>
          <w:trHeight w:val="300"/>
          <w:jc w:val="center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4E6D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Kátia Ayres</w:t>
            </w:r>
          </w:p>
        </w:tc>
        <w:tc>
          <w:tcPr>
            <w:tcW w:w="47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F7E04" w14:textId="77777777" w:rsidR="000D1C2D" w:rsidRPr="000D1C2D" w:rsidRDefault="000D1C2D" w:rsidP="000D1C2D">
            <w:pPr>
              <w:spacing w:after="0" w:line="240" w:lineRule="auto"/>
              <w:ind w:firstLineChars="100" w:firstLine="200"/>
              <w:rPr>
                <w:rFonts w:ascii="Times" w:eastAsia="Times New Roman" w:hAnsi="Times" w:cs="Arial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sz w:val="20"/>
                <w:szCs w:val="20"/>
              </w:rPr>
              <w:t xml:space="preserve"> Ética em Exercício Profissional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582A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0EA3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752B6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sz w:val="20"/>
                <w:szCs w:val="20"/>
              </w:rPr>
              <w:t>11,1</w:t>
            </w:r>
          </w:p>
        </w:tc>
      </w:tr>
      <w:tr w:rsidR="000D1C2D" w:rsidRPr="000D1C2D" w14:paraId="5FBEEA2A" w14:textId="77777777" w:rsidTr="00927E84">
        <w:trPr>
          <w:trHeight w:val="300"/>
          <w:jc w:val="center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7CDDF5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BC0E5" w14:textId="77777777" w:rsidR="000D1C2D" w:rsidRPr="000D1C2D" w:rsidRDefault="000D1C2D" w:rsidP="000D1C2D">
            <w:pPr>
              <w:spacing w:after="0" w:line="240" w:lineRule="auto"/>
              <w:ind w:firstLineChars="100" w:firstLine="200"/>
              <w:rPr>
                <w:rFonts w:ascii="Times" w:eastAsia="Times New Roman" w:hAnsi="Times" w:cs="Arial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sz w:val="20"/>
                <w:szCs w:val="20"/>
              </w:rPr>
              <w:t>História da Alimentação Brasileira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D035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51E1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E94D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sz w:val="20"/>
                <w:szCs w:val="20"/>
              </w:rPr>
            </w:pPr>
          </w:p>
        </w:tc>
      </w:tr>
      <w:tr w:rsidR="000D1C2D" w:rsidRPr="000D1C2D" w14:paraId="6E462188" w14:textId="77777777" w:rsidTr="00927E84">
        <w:trPr>
          <w:trHeight w:val="300"/>
          <w:jc w:val="center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2A3A21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4DAE9" w14:textId="77777777" w:rsidR="000D1C2D" w:rsidRPr="000D1C2D" w:rsidRDefault="000D1C2D" w:rsidP="000D1C2D">
            <w:pPr>
              <w:spacing w:after="0" w:line="240" w:lineRule="auto"/>
              <w:ind w:firstLineChars="100" w:firstLine="200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Prática integrada em UAN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C4BB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1A98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0455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1BFA1C12" w14:textId="77777777" w:rsidTr="00927E84">
        <w:trPr>
          <w:trHeight w:val="320"/>
          <w:jc w:val="center"/>
        </w:trPr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814F2D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7330F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Estágio em Saúde pública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EABC1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FD4C4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5240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32A9BD8C" w14:textId="77777777" w:rsidTr="00927E84">
        <w:trPr>
          <w:trHeight w:val="300"/>
          <w:jc w:val="center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3A891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Ana Beatriz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6AE33" w14:textId="77777777" w:rsidR="000D1C2D" w:rsidRPr="000D1C2D" w:rsidRDefault="000D1C2D" w:rsidP="000D1C2D">
            <w:pPr>
              <w:spacing w:after="0" w:line="240" w:lineRule="auto"/>
              <w:jc w:val="both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Prática Integrada em UBS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A71A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82B7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B5A07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sz w:val="20"/>
                <w:szCs w:val="20"/>
              </w:rPr>
              <w:t>9,1</w:t>
            </w:r>
          </w:p>
        </w:tc>
      </w:tr>
      <w:tr w:rsidR="000D1C2D" w:rsidRPr="000D1C2D" w14:paraId="6DB71955" w14:textId="77777777" w:rsidTr="00927E84">
        <w:trPr>
          <w:trHeight w:val="300"/>
          <w:jc w:val="center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D97934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B9576" w14:textId="77777777" w:rsidR="000D1C2D" w:rsidRPr="000D1C2D" w:rsidRDefault="000D1C2D" w:rsidP="000D1C2D">
            <w:pPr>
              <w:spacing w:after="0" w:line="240" w:lineRule="auto"/>
              <w:jc w:val="both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Epidemiologia aplicada à Nutrição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93FA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BBEF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478B3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17304940" w14:textId="77777777" w:rsidTr="00927E84">
        <w:trPr>
          <w:trHeight w:val="32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3C0F6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E6EF7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Estágio em Saúde Pública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3CC26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BC684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B8168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0DC0ECD3" w14:textId="77777777" w:rsidTr="00927E84">
        <w:trPr>
          <w:trHeight w:val="300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6E741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Vivian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27BA3" w14:textId="77777777" w:rsidR="000D1C2D" w:rsidRPr="000D1C2D" w:rsidRDefault="000D1C2D" w:rsidP="000D1C2D">
            <w:pPr>
              <w:spacing w:after="0" w:line="240" w:lineRule="auto"/>
              <w:ind w:firstLineChars="100" w:firstLine="200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Avaliação Nutricional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D996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F9E7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FE56B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3,5</w:t>
            </w:r>
          </w:p>
        </w:tc>
      </w:tr>
      <w:tr w:rsidR="000D1C2D" w:rsidRPr="000D1C2D" w14:paraId="222E44EF" w14:textId="77777777" w:rsidTr="00927E84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A21E9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3B784" w14:textId="77777777" w:rsidR="000D1C2D" w:rsidRPr="000D1C2D" w:rsidRDefault="000D1C2D" w:rsidP="000D1C2D">
            <w:pPr>
              <w:spacing w:after="0" w:line="240" w:lineRule="auto"/>
              <w:ind w:firstLineChars="100" w:firstLine="200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Métodos e Técnicas de Pesquisa em Nutrição III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34EC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FFC6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7380E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71DDE888" w14:textId="77777777" w:rsidTr="00927E84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7421D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42B3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Disciplina mestrado Composição Corporal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CA03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87AB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E75E6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5595AD7B" w14:textId="77777777" w:rsidTr="00927E84">
        <w:trPr>
          <w:trHeight w:val="32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EA842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D9BF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Coordenação do Mestrado Acadêmico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5233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31E4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7B69E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3DB38F1A" w14:textId="77777777" w:rsidTr="00927E84">
        <w:trPr>
          <w:trHeight w:val="300"/>
          <w:jc w:val="center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18AE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Enilce Sally</w:t>
            </w:r>
          </w:p>
        </w:tc>
        <w:tc>
          <w:tcPr>
            <w:tcW w:w="4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B29C" w14:textId="77777777" w:rsidR="000D1C2D" w:rsidRPr="000D1C2D" w:rsidRDefault="000D1C2D" w:rsidP="000D1C2D">
            <w:pPr>
              <w:spacing w:after="0" w:line="240" w:lineRule="auto"/>
              <w:ind w:firstLineChars="100" w:firstLine="200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Nutrição e Dietética I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8FDFC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49B4B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6518D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9,3</w:t>
            </w:r>
          </w:p>
        </w:tc>
      </w:tr>
      <w:tr w:rsidR="000D1C2D" w:rsidRPr="000D1C2D" w14:paraId="44704248" w14:textId="77777777" w:rsidTr="00927E84">
        <w:trPr>
          <w:trHeight w:val="300"/>
          <w:jc w:val="center"/>
        </w:trPr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59C1B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29279" w14:textId="77777777" w:rsidR="000D1C2D" w:rsidRPr="000D1C2D" w:rsidRDefault="000D1C2D" w:rsidP="000D1C2D">
            <w:pPr>
              <w:spacing w:after="0" w:line="240" w:lineRule="auto"/>
              <w:ind w:firstLineChars="100" w:firstLine="200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Prática Integrada em Educação Infantil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9FD8D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10302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D3612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2C766D11" w14:textId="77777777" w:rsidTr="00927E84">
        <w:trPr>
          <w:trHeight w:val="32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93A8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6328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Estágio em Saúde pública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C82D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4D99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DCBF6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41151094" w14:textId="77777777" w:rsidTr="00927E84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F0B4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Amina Chain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906D3" w14:textId="77777777" w:rsidR="000D1C2D" w:rsidRPr="000D1C2D" w:rsidRDefault="000D1C2D" w:rsidP="000D1C2D">
            <w:pPr>
              <w:spacing w:after="0" w:line="240" w:lineRule="auto"/>
              <w:ind w:firstLineChars="100" w:firstLine="200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 xml:space="preserve"> Fundamentos de Pesquisa em Nutrição 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B9E7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7FF3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06D7C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10,3</w:t>
            </w:r>
          </w:p>
        </w:tc>
      </w:tr>
      <w:tr w:rsidR="000D1C2D" w:rsidRPr="000D1C2D" w14:paraId="5F9F4F7B" w14:textId="77777777" w:rsidTr="00927E84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9D222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F506C" w14:textId="77777777" w:rsidR="000D1C2D" w:rsidRPr="000D1C2D" w:rsidRDefault="000D1C2D" w:rsidP="000D1C2D">
            <w:pPr>
              <w:spacing w:after="0" w:line="240" w:lineRule="auto"/>
              <w:ind w:firstLineChars="100" w:firstLine="200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Nutrição e Atividade Física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128E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DAAD3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F474D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0D1B2E1C" w14:textId="77777777" w:rsidTr="00927E84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8FAD8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C3684" w14:textId="77777777" w:rsidR="000D1C2D" w:rsidRPr="000D1C2D" w:rsidRDefault="000D1C2D" w:rsidP="000D1C2D">
            <w:pPr>
              <w:spacing w:after="0" w:line="240" w:lineRule="auto"/>
              <w:ind w:firstLineChars="100" w:firstLine="200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Avaliação Nutricional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3E26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0E343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B68AB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7D677056" w14:textId="77777777" w:rsidTr="00927E84">
        <w:trPr>
          <w:trHeight w:val="32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8E4F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45800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Estágio em Saúde pública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0AFAC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031C0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16B8A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79B6113C" w14:textId="77777777" w:rsidTr="00927E84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7FF8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Patrícia Camacho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2EFC9" w14:textId="77777777" w:rsidR="000D1C2D" w:rsidRPr="000D1C2D" w:rsidRDefault="000D1C2D" w:rsidP="000D1C2D">
            <w:pPr>
              <w:spacing w:after="0" w:line="240" w:lineRule="auto"/>
              <w:ind w:firstLineChars="100" w:firstLine="200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Nutrição e Saúde Pública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CFAE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21FF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E2107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sz w:val="20"/>
                <w:szCs w:val="20"/>
              </w:rPr>
              <w:t>9,4</w:t>
            </w:r>
          </w:p>
        </w:tc>
      </w:tr>
      <w:tr w:rsidR="000D1C2D" w:rsidRPr="000D1C2D" w14:paraId="1DE2559F" w14:textId="77777777" w:rsidTr="00927E84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2933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973D9" w14:textId="77777777" w:rsidR="000D1C2D" w:rsidRPr="000D1C2D" w:rsidRDefault="000D1C2D" w:rsidP="000D1C2D">
            <w:pPr>
              <w:spacing w:after="0" w:line="240" w:lineRule="auto"/>
              <w:ind w:firstLineChars="100" w:firstLine="200"/>
              <w:rPr>
                <w:rFonts w:ascii="Times" w:eastAsia="Times New Roman" w:hAnsi="Times" w:cs="Arial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sz w:val="20"/>
                <w:szCs w:val="20"/>
              </w:rPr>
              <w:t>Alimentação escolar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425F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F7A0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C890C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sz w:val="20"/>
                <w:szCs w:val="20"/>
              </w:rPr>
              <w:t> </w:t>
            </w:r>
          </w:p>
        </w:tc>
      </w:tr>
      <w:tr w:rsidR="000D1C2D" w:rsidRPr="000D1C2D" w14:paraId="6C2FC3E4" w14:textId="77777777" w:rsidTr="00927E84">
        <w:trPr>
          <w:trHeight w:val="300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7A73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3E67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Estágio em Saúde pública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F133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0E10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1622B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sz w:val="20"/>
                <w:szCs w:val="20"/>
              </w:rPr>
              <w:t> </w:t>
            </w:r>
          </w:p>
        </w:tc>
      </w:tr>
      <w:tr w:rsidR="000D1C2D" w:rsidRPr="000D1C2D" w14:paraId="117C0A97" w14:textId="77777777" w:rsidTr="00927E84">
        <w:trPr>
          <w:trHeight w:val="32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AEB79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A885A8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 xml:space="preserve">Disciplina Leituras em Nutrição mestrado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C4BE2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7EC5F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3FF75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10387AD2" w14:textId="77777777" w:rsidTr="00927E84">
        <w:trPr>
          <w:trHeight w:val="3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0996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Camila Maranha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AB50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Estágio em Saúde pública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0484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F786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592AA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sz w:val="20"/>
                <w:szCs w:val="20"/>
              </w:rPr>
              <w:t>8,8</w:t>
            </w:r>
          </w:p>
        </w:tc>
      </w:tr>
      <w:tr w:rsidR="000D1C2D" w:rsidRPr="000D1C2D" w14:paraId="1D33749D" w14:textId="77777777" w:rsidTr="00927E84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95D1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505E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Prática Integrada em Educação infantil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C6AC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6184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EF0AB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030E134D" w14:textId="77777777" w:rsidTr="00927E84">
        <w:trPr>
          <w:trHeight w:val="320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701E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931ADF" w14:textId="77777777" w:rsidR="000D1C2D" w:rsidRPr="000D1C2D" w:rsidRDefault="000D1C2D" w:rsidP="000D1C2D">
            <w:pPr>
              <w:spacing w:after="0" w:line="240" w:lineRule="auto"/>
              <w:ind w:firstLineChars="100" w:firstLine="200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Prática integrada em UBS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AAD09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0BD0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AE05C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12A1A837" w14:textId="77777777" w:rsidTr="00927E84">
        <w:trPr>
          <w:trHeight w:val="300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1769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Clarissa Magalhães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9F7F5" w14:textId="77777777" w:rsidR="000D1C2D" w:rsidRPr="000D1C2D" w:rsidRDefault="000D1C2D" w:rsidP="000D1C2D">
            <w:pPr>
              <w:spacing w:after="0" w:line="240" w:lineRule="auto"/>
              <w:ind w:firstLineChars="100" w:firstLine="200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Métodos e Técnicas de Pesquisa em Nutrição III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3031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BEDD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1FB48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sz w:val="20"/>
                <w:szCs w:val="20"/>
              </w:rPr>
              <w:t>8,2</w:t>
            </w:r>
          </w:p>
        </w:tc>
      </w:tr>
      <w:tr w:rsidR="000D1C2D" w:rsidRPr="000D1C2D" w14:paraId="7C0D35FD" w14:textId="77777777" w:rsidTr="00927E84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FC27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C5605" w14:textId="77777777" w:rsidR="000D1C2D" w:rsidRPr="000D1C2D" w:rsidRDefault="000D1C2D" w:rsidP="000D1C2D">
            <w:pPr>
              <w:spacing w:after="0" w:line="240" w:lineRule="auto"/>
              <w:jc w:val="both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Prática integrada em Comercialização de Alimentos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EAEA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D878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935AF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sz w:val="20"/>
                <w:szCs w:val="20"/>
              </w:rPr>
              <w:t> </w:t>
            </w:r>
          </w:p>
        </w:tc>
      </w:tr>
      <w:tr w:rsidR="000D1C2D" w:rsidRPr="000D1C2D" w14:paraId="3DE287D5" w14:textId="77777777" w:rsidTr="00927E84">
        <w:trPr>
          <w:trHeight w:val="32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D2CB0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08267E" w14:textId="77777777" w:rsidR="000D1C2D" w:rsidRPr="000D1C2D" w:rsidRDefault="000D1C2D" w:rsidP="000D1C2D">
            <w:pPr>
              <w:spacing w:after="0" w:line="240" w:lineRule="auto"/>
              <w:jc w:val="both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Estágio Alimentação para Coletividade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97F58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74F6C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ED732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30D50144" w14:textId="77777777" w:rsidTr="00927E84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DB29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b/>
                <w:bCs/>
                <w:color w:val="000000"/>
                <w:sz w:val="20"/>
                <w:szCs w:val="20"/>
              </w:rPr>
              <w:t xml:space="preserve">Daniela Soares 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17323" w14:textId="77777777" w:rsidR="000D1C2D" w:rsidRPr="000D1C2D" w:rsidRDefault="000D1C2D" w:rsidP="000D1C2D">
            <w:pPr>
              <w:spacing w:after="0" w:line="240" w:lineRule="auto"/>
              <w:jc w:val="both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Estágio Alimentação para Coletividade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C4E1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CA4C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0A84B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sz w:val="20"/>
                <w:szCs w:val="20"/>
              </w:rPr>
              <w:t>10,0</w:t>
            </w:r>
          </w:p>
        </w:tc>
      </w:tr>
      <w:tr w:rsidR="000D1C2D" w:rsidRPr="000D1C2D" w14:paraId="715C8432" w14:textId="77777777" w:rsidTr="00927E84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5422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E92AA" w14:textId="77777777" w:rsidR="000D1C2D" w:rsidRPr="000D1C2D" w:rsidRDefault="000D1C2D" w:rsidP="000D1C2D">
            <w:pPr>
              <w:spacing w:after="0" w:line="240" w:lineRule="auto"/>
              <w:ind w:firstLineChars="100" w:firstLine="200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 xml:space="preserve"> Gestão da Alimentação para Coletividade 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5667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94AB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C4980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  <w:tr w:rsidR="000D1C2D" w:rsidRPr="000D1C2D" w14:paraId="0B02F2E7" w14:textId="77777777" w:rsidTr="00927E84">
        <w:trPr>
          <w:trHeight w:val="32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8640F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334A86" w14:textId="77777777" w:rsidR="000D1C2D" w:rsidRPr="000D1C2D" w:rsidRDefault="000D1C2D" w:rsidP="000D1C2D">
            <w:pPr>
              <w:spacing w:after="0" w:line="240" w:lineRule="auto"/>
              <w:ind w:firstLineChars="100" w:firstLine="200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Prática integrada em UAN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EBD8F" w14:textId="77777777" w:rsidR="000D1C2D" w:rsidRPr="000D1C2D" w:rsidRDefault="000D1C2D" w:rsidP="000D1C2D">
            <w:pPr>
              <w:spacing w:after="0" w:line="240" w:lineRule="auto"/>
              <w:jc w:val="right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B10B5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CCFF6" w14:textId="77777777" w:rsidR="000D1C2D" w:rsidRPr="000D1C2D" w:rsidRDefault="000D1C2D" w:rsidP="000D1C2D">
            <w:pPr>
              <w:spacing w:after="0" w:line="240" w:lineRule="auto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r w:rsidRPr="000D1C2D">
              <w:rPr>
                <w:rFonts w:ascii="Times" w:eastAsia="Times New Roman" w:hAnsi="Times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EF8E203" w14:textId="33DAB811" w:rsidR="00242758" w:rsidRPr="00F73A0E" w:rsidRDefault="00242758" w:rsidP="0075440C">
      <w:pPr>
        <w:pStyle w:val="m-9077364754549834709p1"/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sectPr w:rsidR="00242758" w:rsidRPr="00F73A0E" w:rsidSect="000D1C2D">
      <w:pgSz w:w="11906" w:h="16838"/>
      <w:pgMar w:top="993" w:right="849" w:bottom="709" w:left="1134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98C"/>
    <w:multiLevelType w:val="hybridMultilevel"/>
    <w:tmpl w:val="AB4E79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24725C"/>
    <w:multiLevelType w:val="hybridMultilevel"/>
    <w:tmpl w:val="016872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1171F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AA28C7"/>
    <w:multiLevelType w:val="hybridMultilevel"/>
    <w:tmpl w:val="84E0F914"/>
    <w:lvl w:ilvl="0" w:tplc="10D8A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FE335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6B78A3"/>
    <w:multiLevelType w:val="hybridMultilevel"/>
    <w:tmpl w:val="C19297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BD7599"/>
    <w:multiLevelType w:val="hybridMultilevel"/>
    <w:tmpl w:val="6DC479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CCCCDB4">
      <w:numFmt w:val="bullet"/>
      <w:lvlText w:val="-"/>
      <w:lvlJc w:val="left"/>
      <w:pPr>
        <w:ind w:left="1440" w:hanging="360"/>
      </w:pPr>
      <w:rPr>
        <w:rFonts w:ascii="Times" w:eastAsia="Times New Roman" w:hAnsi="Time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88590F"/>
    <w:multiLevelType w:val="hybridMultilevel"/>
    <w:tmpl w:val="A930389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0445A62"/>
    <w:multiLevelType w:val="hybridMultilevel"/>
    <w:tmpl w:val="38F8E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E3314F"/>
    <w:multiLevelType w:val="hybridMultilevel"/>
    <w:tmpl w:val="B060D5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C90EFE"/>
    <w:multiLevelType w:val="hybridMultilevel"/>
    <w:tmpl w:val="4F0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9BD5FDA"/>
    <w:multiLevelType w:val="hybridMultilevel"/>
    <w:tmpl w:val="E02A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BD10C8"/>
    <w:multiLevelType w:val="hybridMultilevel"/>
    <w:tmpl w:val="07186A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3E48A3"/>
    <w:multiLevelType w:val="hybridMultilevel"/>
    <w:tmpl w:val="9118CF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6C2ECB"/>
    <w:multiLevelType w:val="hybridMultilevel"/>
    <w:tmpl w:val="AF2C97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0BF26C6"/>
    <w:multiLevelType w:val="hybridMultilevel"/>
    <w:tmpl w:val="76923B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77A5045"/>
    <w:multiLevelType w:val="hybridMultilevel"/>
    <w:tmpl w:val="61A67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A95DFA"/>
    <w:multiLevelType w:val="hybridMultilevel"/>
    <w:tmpl w:val="F3E413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6"/>
  </w:num>
  <w:num w:numId="11">
    <w:abstractNumId w:val="0"/>
  </w:num>
  <w:num w:numId="12">
    <w:abstractNumId w:val="14"/>
  </w:num>
  <w:num w:numId="13">
    <w:abstractNumId w:val="12"/>
  </w:num>
  <w:num w:numId="14">
    <w:abstractNumId w:val="15"/>
  </w:num>
  <w:num w:numId="15">
    <w:abstractNumId w:val="1"/>
  </w:num>
  <w:num w:numId="16">
    <w:abstractNumId w:val="9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42"/>
    <w:rsid w:val="00000CDA"/>
    <w:rsid w:val="0000312D"/>
    <w:rsid w:val="0000392C"/>
    <w:rsid w:val="000137AA"/>
    <w:rsid w:val="00016A8C"/>
    <w:rsid w:val="00020E77"/>
    <w:rsid w:val="000260AA"/>
    <w:rsid w:val="00027951"/>
    <w:rsid w:val="00027FFC"/>
    <w:rsid w:val="00032CA6"/>
    <w:rsid w:val="00041E2A"/>
    <w:rsid w:val="000508AA"/>
    <w:rsid w:val="00051779"/>
    <w:rsid w:val="0005437D"/>
    <w:rsid w:val="00057B36"/>
    <w:rsid w:val="00057D51"/>
    <w:rsid w:val="0006003E"/>
    <w:rsid w:val="00062AFF"/>
    <w:rsid w:val="00064C70"/>
    <w:rsid w:val="00070434"/>
    <w:rsid w:val="00091587"/>
    <w:rsid w:val="000929B5"/>
    <w:rsid w:val="00096D8F"/>
    <w:rsid w:val="000A0A97"/>
    <w:rsid w:val="000A2458"/>
    <w:rsid w:val="000A558F"/>
    <w:rsid w:val="000B17F2"/>
    <w:rsid w:val="000B2C5D"/>
    <w:rsid w:val="000B40F3"/>
    <w:rsid w:val="000C2C4F"/>
    <w:rsid w:val="000C3283"/>
    <w:rsid w:val="000C5A0B"/>
    <w:rsid w:val="000C6C6F"/>
    <w:rsid w:val="000C759C"/>
    <w:rsid w:val="000D0B85"/>
    <w:rsid w:val="000D0E73"/>
    <w:rsid w:val="000D1933"/>
    <w:rsid w:val="000D1C2D"/>
    <w:rsid w:val="000D47AC"/>
    <w:rsid w:val="000E2777"/>
    <w:rsid w:val="000E2868"/>
    <w:rsid w:val="000E2EC9"/>
    <w:rsid w:val="000E4E05"/>
    <w:rsid w:val="000E55AC"/>
    <w:rsid w:val="000F2E57"/>
    <w:rsid w:val="00102E04"/>
    <w:rsid w:val="001031D5"/>
    <w:rsid w:val="001059FB"/>
    <w:rsid w:val="00106686"/>
    <w:rsid w:val="00107889"/>
    <w:rsid w:val="00107AC2"/>
    <w:rsid w:val="00110580"/>
    <w:rsid w:val="00112E50"/>
    <w:rsid w:val="0011449A"/>
    <w:rsid w:val="001144B7"/>
    <w:rsid w:val="0013010C"/>
    <w:rsid w:val="0013293E"/>
    <w:rsid w:val="001339E6"/>
    <w:rsid w:val="00134D9C"/>
    <w:rsid w:val="00142EDC"/>
    <w:rsid w:val="00143391"/>
    <w:rsid w:val="00144F58"/>
    <w:rsid w:val="001509FD"/>
    <w:rsid w:val="0015244D"/>
    <w:rsid w:val="0016545D"/>
    <w:rsid w:val="001656F4"/>
    <w:rsid w:val="00171463"/>
    <w:rsid w:val="00173CEC"/>
    <w:rsid w:val="00175AC5"/>
    <w:rsid w:val="001801FD"/>
    <w:rsid w:val="00182C86"/>
    <w:rsid w:val="00184EF7"/>
    <w:rsid w:val="001955E2"/>
    <w:rsid w:val="00196954"/>
    <w:rsid w:val="001A0F19"/>
    <w:rsid w:val="001A3708"/>
    <w:rsid w:val="001A77F4"/>
    <w:rsid w:val="001B7F45"/>
    <w:rsid w:val="001C04C8"/>
    <w:rsid w:val="001C3A01"/>
    <w:rsid w:val="001C46AB"/>
    <w:rsid w:val="001D0227"/>
    <w:rsid w:val="001E04C7"/>
    <w:rsid w:val="001E210D"/>
    <w:rsid w:val="001E2B63"/>
    <w:rsid w:val="001E2E2D"/>
    <w:rsid w:val="001E7122"/>
    <w:rsid w:val="001F1B14"/>
    <w:rsid w:val="0020084D"/>
    <w:rsid w:val="002021E8"/>
    <w:rsid w:val="002027EE"/>
    <w:rsid w:val="00204A35"/>
    <w:rsid w:val="00211117"/>
    <w:rsid w:val="002124AD"/>
    <w:rsid w:val="0022005A"/>
    <w:rsid w:val="00220784"/>
    <w:rsid w:val="002272BF"/>
    <w:rsid w:val="0023242F"/>
    <w:rsid w:val="00236500"/>
    <w:rsid w:val="00242758"/>
    <w:rsid w:val="0025217D"/>
    <w:rsid w:val="00253042"/>
    <w:rsid w:val="002532FE"/>
    <w:rsid w:val="002624D1"/>
    <w:rsid w:val="00270A3C"/>
    <w:rsid w:val="00270A4D"/>
    <w:rsid w:val="002749C5"/>
    <w:rsid w:val="00275C59"/>
    <w:rsid w:val="0027609D"/>
    <w:rsid w:val="00281730"/>
    <w:rsid w:val="00282605"/>
    <w:rsid w:val="00283DF0"/>
    <w:rsid w:val="00287ECD"/>
    <w:rsid w:val="00291439"/>
    <w:rsid w:val="00292096"/>
    <w:rsid w:val="00292DB6"/>
    <w:rsid w:val="002957E1"/>
    <w:rsid w:val="002A0DD6"/>
    <w:rsid w:val="002A3778"/>
    <w:rsid w:val="002A69F7"/>
    <w:rsid w:val="002B34D9"/>
    <w:rsid w:val="002B588F"/>
    <w:rsid w:val="002B7922"/>
    <w:rsid w:val="002C0D45"/>
    <w:rsid w:val="002C1014"/>
    <w:rsid w:val="002C16EB"/>
    <w:rsid w:val="002C533A"/>
    <w:rsid w:val="002D05E5"/>
    <w:rsid w:val="002D2D7D"/>
    <w:rsid w:val="002E4B06"/>
    <w:rsid w:val="002F71E4"/>
    <w:rsid w:val="00313147"/>
    <w:rsid w:val="00314837"/>
    <w:rsid w:val="0031489E"/>
    <w:rsid w:val="003224EE"/>
    <w:rsid w:val="0032334E"/>
    <w:rsid w:val="00331241"/>
    <w:rsid w:val="00335033"/>
    <w:rsid w:val="00335A34"/>
    <w:rsid w:val="00351407"/>
    <w:rsid w:val="003519B4"/>
    <w:rsid w:val="003520E8"/>
    <w:rsid w:val="0035297F"/>
    <w:rsid w:val="00352A07"/>
    <w:rsid w:val="00354837"/>
    <w:rsid w:val="00355CAD"/>
    <w:rsid w:val="00356630"/>
    <w:rsid w:val="0035732D"/>
    <w:rsid w:val="00362969"/>
    <w:rsid w:val="00363B67"/>
    <w:rsid w:val="00366773"/>
    <w:rsid w:val="00374929"/>
    <w:rsid w:val="00375111"/>
    <w:rsid w:val="003754D0"/>
    <w:rsid w:val="003825AC"/>
    <w:rsid w:val="00385052"/>
    <w:rsid w:val="00387148"/>
    <w:rsid w:val="00387CE1"/>
    <w:rsid w:val="00387E03"/>
    <w:rsid w:val="00390478"/>
    <w:rsid w:val="003957DB"/>
    <w:rsid w:val="00396D01"/>
    <w:rsid w:val="003A178A"/>
    <w:rsid w:val="003A2045"/>
    <w:rsid w:val="003A44B1"/>
    <w:rsid w:val="003B068A"/>
    <w:rsid w:val="003C3C4B"/>
    <w:rsid w:val="003D0D60"/>
    <w:rsid w:val="003D33DA"/>
    <w:rsid w:val="003D3E1E"/>
    <w:rsid w:val="003D43ED"/>
    <w:rsid w:val="003D5CC3"/>
    <w:rsid w:val="003E0434"/>
    <w:rsid w:val="003E136F"/>
    <w:rsid w:val="003E5CF9"/>
    <w:rsid w:val="003F0B64"/>
    <w:rsid w:val="003F2B17"/>
    <w:rsid w:val="003F73F9"/>
    <w:rsid w:val="004046CF"/>
    <w:rsid w:val="00407FCB"/>
    <w:rsid w:val="004164E0"/>
    <w:rsid w:val="004201A9"/>
    <w:rsid w:val="0042427C"/>
    <w:rsid w:val="0042459C"/>
    <w:rsid w:val="00425448"/>
    <w:rsid w:val="004503A9"/>
    <w:rsid w:val="00456D0F"/>
    <w:rsid w:val="0047686E"/>
    <w:rsid w:val="004826DD"/>
    <w:rsid w:val="0048424D"/>
    <w:rsid w:val="00485F15"/>
    <w:rsid w:val="004911B0"/>
    <w:rsid w:val="00492D32"/>
    <w:rsid w:val="00493D44"/>
    <w:rsid w:val="00494432"/>
    <w:rsid w:val="00494D1D"/>
    <w:rsid w:val="004A5AFB"/>
    <w:rsid w:val="004A6389"/>
    <w:rsid w:val="004A7AAF"/>
    <w:rsid w:val="004B15F4"/>
    <w:rsid w:val="004B6D45"/>
    <w:rsid w:val="004C2A82"/>
    <w:rsid w:val="004C380B"/>
    <w:rsid w:val="004C3E18"/>
    <w:rsid w:val="004C5A99"/>
    <w:rsid w:val="004D0234"/>
    <w:rsid w:val="004D3744"/>
    <w:rsid w:val="004D459E"/>
    <w:rsid w:val="004D4B8D"/>
    <w:rsid w:val="004D6111"/>
    <w:rsid w:val="004E32C4"/>
    <w:rsid w:val="004E421B"/>
    <w:rsid w:val="004E78A4"/>
    <w:rsid w:val="004F2B2B"/>
    <w:rsid w:val="0050318D"/>
    <w:rsid w:val="00507F3E"/>
    <w:rsid w:val="00512564"/>
    <w:rsid w:val="0051364A"/>
    <w:rsid w:val="00514889"/>
    <w:rsid w:val="00514A74"/>
    <w:rsid w:val="005152B2"/>
    <w:rsid w:val="00516197"/>
    <w:rsid w:val="00521AA4"/>
    <w:rsid w:val="00525C50"/>
    <w:rsid w:val="005321BF"/>
    <w:rsid w:val="00534164"/>
    <w:rsid w:val="0054438B"/>
    <w:rsid w:val="005538AF"/>
    <w:rsid w:val="0055648B"/>
    <w:rsid w:val="005601E4"/>
    <w:rsid w:val="005618C1"/>
    <w:rsid w:val="005635A1"/>
    <w:rsid w:val="00565748"/>
    <w:rsid w:val="005750CA"/>
    <w:rsid w:val="00582A89"/>
    <w:rsid w:val="00584D78"/>
    <w:rsid w:val="00591342"/>
    <w:rsid w:val="00593F70"/>
    <w:rsid w:val="00596A40"/>
    <w:rsid w:val="005A17E1"/>
    <w:rsid w:val="005A21A9"/>
    <w:rsid w:val="005A26DC"/>
    <w:rsid w:val="005A3577"/>
    <w:rsid w:val="005A3609"/>
    <w:rsid w:val="005B4942"/>
    <w:rsid w:val="005B54A4"/>
    <w:rsid w:val="005B7BE2"/>
    <w:rsid w:val="005B7EB8"/>
    <w:rsid w:val="005C612E"/>
    <w:rsid w:val="005C6E3E"/>
    <w:rsid w:val="005C7F1D"/>
    <w:rsid w:val="005E5120"/>
    <w:rsid w:val="005F518C"/>
    <w:rsid w:val="005F5777"/>
    <w:rsid w:val="005F658C"/>
    <w:rsid w:val="005F661C"/>
    <w:rsid w:val="005F6708"/>
    <w:rsid w:val="006025BD"/>
    <w:rsid w:val="006049EF"/>
    <w:rsid w:val="00606848"/>
    <w:rsid w:val="00607DC7"/>
    <w:rsid w:val="006141C1"/>
    <w:rsid w:val="006163C9"/>
    <w:rsid w:val="00616A47"/>
    <w:rsid w:val="006200EC"/>
    <w:rsid w:val="00624BFF"/>
    <w:rsid w:val="0062686A"/>
    <w:rsid w:val="0063089B"/>
    <w:rsid w:val="006310F1"/>
    <w:rsid w:val="00635BFA"/>
    <w:rsid w:val="00636C5F"/>
    <w:rsid w:val="0063750B"/>
    <w:rsid w:val="0064799B"/>
    <w:rsid w:val="0065299C"/>
    <w:rsid w:val="00655A2D"/>
    <w:rsid w:val="006573A2"/>
    <w:rsid w:val="0066139A"/>
    <w:rsid w:val="00661F8B"/>
    <w:rsid w:val="00665F9B"/>
    <w:rsid w:val="00676FC7"/>
    <w:rsid w:val="006779EF"/>
    <w:rsid w:val="0068182A"/>
    <w:rsid w:val="006827A2"/>
    <w:rsid w:val="006928AD"/>
    <w:rsid w:val="00692A27"/>
    <w:rsid w:val="00693845"/>
    <w:rsid w:val="006952E9"/>
    <w:rsid w:val="006A1160"/>
    <w:rsid w:val="006A635B"/>
    <w:rsid w:val="006B1A6E"/>
    <w:rsid w:val="006B1E99"/>
    <w:rsid w:val="006B7AFA"/>
    <w:rsid w:val="006C0976"/>
    <w:rsid w:val="006C4098"/>
    <w:rsid w:val="006C6791"/>
    <w:rsid w:val="006D2DD3"/>
    <w:rsid w:val="006D4B03"/>
    <w:rsid w:val="006D52D4"/>
    <w:rsid w:val="006E0052"/>
    <w:rsid w:val="006E050F"/>
    <w:rsid w:val="006E0AE4"/>
    <w:rsid w:val="006E40F7"/>
    <w:rsid w:val="006F1E74"/>
    <w:rsid w:val="00704188"/>
    <w:rsid w:val="00705EDC"/>
    <w:rsid w:val="007118AB"/>
    <w:rsid w:val="00716EFB"/>
    <w:rsid w:val="00717B9D"/>
    <w:rsid w:val="00717DAA"/>
    <w:rsid w:val="00720E21"/>
    <w:rsid w:val="00724CD1"/>
    <w:rsid w:val="007250FC"/>
    <w:rsid w:val="007300B2"/>
    <w:rsid w:val="00732858"/>
    <w:rsid w:val="007374DE"/>
    <w:rsid w:val="00737787"/>
    <w:rsid w:val="007455A1"/>
    <w:rsid w:val="00750B72"/>
    <w:rsid w:val="007510C2"/>
    <w:rsid w:val="0075440C"/>
    <w:rsid w:val="007545C5"/>
    <w:rsid w:val="007556CB"/>
    <w:rsid w:val="0076151F"/>
    <w:rsid w:val="00761747"/>
    <w:rsid w:val="00761E9B"/>
    <w:rsid w:val="007642E7"/>
    <w:rsid w:val="00766C66"/>
    <w:rsid w:val="007740AE"/>
    <w:rsid w:val="007746BE"/>
    <w:rsid w:val="00777C16"/>
    <w:rsid w:val="0078057A"/>
    <w:rsid w:val="00784393"/>
    <w:rsid w:val="00791E65"/>
    <w:rsid w:val="00792465"/>
    <w:rsid w:val="007932B5"/>
    <w:rsid w:val="00796324"/>
    <w:rsid w:val="00796D81"/>
    <w:rsid w:val="007978E9"/>
    <w:rsid w:val="007A21F5"/>
    <w:rsid w:val="007A6392"/>
    <w:rsid w:val="007A7FF7"/>
    <w:rsid w:val="007B3F3A"/>
    <w:rsid w:val="007C2537"/>
    <w:rsid w:val="007C378D"/>
    <w:rsid w:val="007C445C"/>
    <w:rsid w:val="007C7D16"/>
    <w:rsid w:val="007D072F"/>
    <w:rsid w:val="007E3C9E"/>
    <w:rsid w:val="007F2999"/>
    <w:rsid w:val="007F3F8E"/>
    <w:rsid w:val="007F5A91"/>
    <w:rsid w:val="007F5FC1"/>
    <w:rsid w:val="007F731B"/>
    <w:rsid w:val="00804D9F"/>
    <w:rsid w:val="00816C08"/>
    <w:rsid w:val="00823226"/>
    <w:rsid w:val="00824182"/>
    <w:rsid w:val="0082721D"/>
    <w:rsid w:val="008276B0"/>
    <w:rsid w:val="00831FE7"/>
    <w:rsid w:val="00840BBD"/>
    <w:rsid w:val="0084273B"/>
    <w:rsid w:val="00842B73"/>
    <w:rsid w:val="00847F11"/>
    <w:rsid w:val="00851EF8"/>
    <w:rsid w:val="00853680"/>
    <w:rsid w:val="008661A3"/>
    <w:rsid w:val="008763C3"/>
    <w:rsid w:val="0088081C"/>
    <w:rsid w:val="00883008"/>
    <w:rsid w:val="00886885"/>
    <w:rsid w:val="008909E5"/>
    <w:rsid w:val="008929DF"/>
    <w:rsid w:val="00893130"/>
    <w:rsid w:val="00893A23"/>
    <w:rsid w:val="0089483A"/>
    <w:rsid w:val="008A1BF2"/>
    <w:rsid w:val="008A3A22"/>
    <w:rsid w:val="008C14B0"/>
    <w:rsid w:val="008C1622"/>
    <w:rsid w:val="008C4B02"/>
    <w:rsid w:val="008C574D"/>
    <w:rsid w:val="008C7841"/>
    <w:rsid w:val="008D112A"/>
    <w:rsid w:val="008D3B6A"/>
    <w:rsid w:val="008E343F"/>
    <w:rsid w:val="008E3D6D"/>
    <w:rsid w:val="008E6622"/>
    <w:rsid w:val="008F5DF4"/>
    <w:rsid w:val="009019DA"/>
    <w:rsid w:val="00903F86"/>
    <w:rsid w:val="009044F8"/>
    <w:rsid w:val="00904FE6"/>
    <w:rsid w:val="00905ABC"/>
    <w:rsid w:val="009103E7"/>
    <w:rsid w:val="00910BEC"/>
    <w:rsid w:val="009113FF"/>
    <w:rsid w:val="00911B78"/>
    <w:rsid w:val="00913D86"/>
    <w:rsid w:val="009167DB"/>
    <w:rsid w:val="00924182"/>
    <w:rsid w:val="00924FCB"/>
    <w:rsid w:val="00926C78"/>
    <w:rsid w:val="00927E84"/>
    <w:rsid w:val="00932184"/>
    <w:rsid w:val="00945BC5"/>
    <w:rsid w:val="00951C5B"/>
    <w:rsid w:val="00955199"/>
    <w:rsid w:val="009601FF"/>
    <w:rsid w:val="00966846"/>
    <w:rsid w:val="00970C2C"/>
    <w:rsid w:val="009762A3"/>
    <w:rsid w:val="00990061"/>
    <w:rsid w:val="009964F5"/>
    <w:rsid w:val="009A039C"/>
    <w:rsid w:val="009A164A"/>
    <w:rsid w:val="009B3E88"/>
    <w:rsid w:val="009D015C"/>
    <w:rsid w:val="009E2287"/>
    <w:rsid w:val="009E266C"/>
    <w:rsid w:val="009E2A22"/>
    <w:rsid w:val="009E4088"/>
    <w:rsid w:val="009E6D8A"/>
    <w:rsid w:val="009F4A95"/>
    <w:rsid w:val="009F4F2D"/>
    <w:rsid w:val="009F53FB"/>
    <w:rsid w:val="00A006D4"/>
    <w:rsid w:val="00A25622"/>
    <w:rsid w:val="00A25692"/>
    <w:rsid w:val="00A329E2"/>
    <w:rsid w:val="00A368E2"/>
    <w:rsid w:val="00A3691F"/>
    <w:rsid w:val="00A521A5"/>
    <w:rsid w:val="00A52831"/>
    <w:rsid w:val="00A54405"/>
    <w:rsid w:val="00A60F08"/>
    <w:rsid w:val="00A620EC"/>
    <w:rsid w:val="00A6289F"/>
    <w:rsid w:val="00A67EF4"/>
    <w:rsid w:val="00A710DE"/>
    <w:rsid w:val="00A841D7"/>
    <w:rsid w:val="00A86524"/>
    <w:rsid w:val="00A923FC"/>
    <w:rsid w:val="00A92BE3"/>
    <w:rsid w:val="00A92CB5"/>
    <w:rsid w:val="00A94330"/>
    <w:rsid w:val="00A961AA"/>
    <w:rsid w:val="00AA08AF"/>
    <w:rsid w:val="00AA4FA7"/>
    <w:rsid w:val="00AA64D9"/>
    <w:rsid w:val="00AA75B7"/>
    <w:rsid w:val="00AA7911"/>
    <w:rsid w:val="00AA7D15"/>
    <w:rsid w:val="00AB12A5"/>
    <w:rsid w:val="00AB41FD"/>
    <w:rsid w:val="00AB5F41"/>
    <w:rsid w:val="00AC20C2"/>
    <w:rsid w:val="00AC27F7"/>
    <w:rsid w:val="00AD3544"/>
    <w:rsid w:val="00AD433C"/>
    <w:rsid w:val="00AD7AA0"/>
    <w:rsid w:val="00AE42FC"/>
    <w:rsid w:val="00AF1314"/>
    <w:rsid w:val="00AF5265"/>
    <w:rsid w:val="00AF57B6"/>
    <w:rsid w:val="00AF6432"/>
    <w:rsid w:val="00B00AF5"/>
    <w:rsid w:val="00B0323E"/>
    <w:rsid w:val="00B05C67"/>
    <w:rsid w:val="00B07D78"/>
    <w:rsid w:val="00B1053A"/>
    <w:rsid w:val="00B122F6"/>
    <w:rsid w:val="00B1269A"/>
    <w:rsid w:val="00B16654"/>
    <w:rsid w:val="00B176A9"/>
    <w:rsid w:val="00B23E08"/>
    <w:rsid w:val="00B27190"/>
    <w:rsid w:val="00B31AF7"/>
    <w:rsid w:val="00B35542"/>
    <w:rsid w:val="00B35757"/>
    <w:rsid w:val="00B359E8"/>
    <w:rsid w:val="00B40DE0"/>
    <w:rsid w:val="00B426AE"/>
    <w:rsid w:val="00B45981"/>
    <w:rsid w:val="00B46A37"/>
    <w:rsid w:val="00B646F5"/>
    <w:rsid w:val="00B71A33"/>
    <w:rsid w:val="00B71A37"/>
    <w:rsid w:val="00B723C7"/>
    <w:rsid w:val="00B807D2"/>
    <w:rsid w:val="00B87B79"/>
    <w:rsid w:val="00B92E2A"/>
    <w:rsid w:val="00B9517D"/>
    <w:rsid w:val="00B962CA"/>
    <w:rsid w:val="00BA2E08"/>
    <w:rsid w:val="00BA5858"/>
    <w:rsid w:val="00BA5E60"/>
    <w:rsid w:val="00BB1FBF"/>
    <w:rsid w:val="00BB2EEB"/>
    <w:rsid w:val="00BC022B"/>
    <w:rsid w:val="00BC1F96"/>
    <w:rsid w:val="00BD1E72"/>
    <w:rsid w:val="00BD2465"/>
    <w:rsid w:val="00BD583E"/>
    <w:rsid w:val="00BE245D"/>
    <w:rsid w:val="00BE30EB"/>
    <w:rsid w:val="00BE7007"/>
    <w:rsid w:val="00BF30F6"/>
    <w:rsid w:val="00BF3346"/>
    <w:rsid w:val="00C143B9"/>
    <w:rsid w:val="00C20FFF"/>
    <w:rsid w:val="00C24111"/>
    <w:rsid w:val="00C26AC9"/>
    <w:rsid w:val="00C30B0E"/>
    <w:rsid w:val="00C3319D"/>
    <w:rsid w:val="00C34FC3"/>
    <w:rsid w:val="00C37E95"/>
    <w:rsid w:val="00C41CB0"/>
    <w:rsid w:val="00C42C35"/>
    <w:rsid w:val="00C4645E"/>
    <w:rsid w:val="00C47A03"/>
    <w:rsid w:val="00C56B66"/>
    <w:rsid w:val="00C74CA1"/>
    <w:rsid w:val="00C75BB0"/>
    <w:rsid w:val="00C842C0"/>
    <w:rsid w:val="00C86400"/>
    <w:rsid w:val="00C909B0"/>
    <w:rsid w:val="00C9109D"/>
    <w:rsid w:val="00C97FE8"/>
    <w:rsid w:val="00CA0164"/>
    <w:rsid w:val="00CA0772"/>
    <w:rsid w:val="00CA10FF"/>
    <w:rsid w:val="00CA67CB"/>
    <w:rsid w:val="00CB08D2"/>
    <w:rsid w:val="00CB1867"/>
    <w:rsid w:val="00CB75FE"/>
    <w:rsid w:val="00CC2091"/>
    <w:rsid w:val="00CC6C7A"/>
    <w:rsid w:val="00CD73A3"/>
    <w:rsid w:val="00CE1A08"/>
    <w:rsid w:val="00CE2F57"/>
    <w:rsid w:val="00CE6CE5"/>
    <w:rsid w:val="00CF02F2"/>
    <w:rsid w:val="00CF0F96"/>
    <w:rsid w:val="00D050DD"/>
    <w:rsid w:val="00D055AA"/>
    <w:rsid w:val="00D060D2"/>
    <w:rsid w:val="00D11A10"/>
    <w:rsid w:val="00D13D66"/>
    <w:rsid w:val="00D14EE6"/>
    <w:rsid w:val="00D20394"/>
    <w:rsid w:val="00D25127"/>
    <w:rsid w:val="00D25A3F"/>
    <w:rsid w:val="00D2768B"/>
    <w:rsid w:val="00D3091D"/>
    <w:rsid w:val="00D36FFD"/>
    <w:rsid w:val="00D41E8C"/>
    <w:rsid w:val="00D41FF3"/>
    <w:rsid w:val="00D47CDA"/>
    <w:rsid w:val="00D5150A"/>
    <w:rsid w:val="00D51D3B"/>
    <w:rsid w:val="00D52E63"/>
    <w:rsid w:val="00D54275"/>
    <w:rsid w:val="00D67025"/>
    <w:rsid w:val="00D6753D"/>
    <w:rsid w:val="00D720D8"/>
    <w:rsid w:val="00D75EE6"/>
    <w:rsid w:val="00D7679A"/>
    <w:rsid w:val="00D8282C"/>
    <w:rsid w:val="00D83054"/>
    <w:rsid w:val="00D97D40"/>
    <w:rsid w:val="00DA1879"/>
    <w:rsid w:val="00DA4C60"/>
    <w:rsid w:val="00DB4E82"/>
    <w:rsid w:val="00DB595D"/>
    <w:rsid w:val="00DB691F"/>
    <w:rsid w:val="00DC0E81"/>
    <w:rsid w:val="00DC4E8C"/>
    <w:rsid w:val="00DC54EB"/>
    <w:rsid w:val="00DC5B0A"/>
    <w:rsid w:val="00DC756B"/>
    <w:rsid w:val="00DE694B"/>
    <w:rsid w:val="00DF1210"/>
    <w:rsid w:val="00DF2706"/>
    <w:rsid w:val="00DF67F5"/>
    <w:rsid w:val="00DF6B8B"/>
    <w:rsid w:val="00DF7DAA"/>
    <w:rsid w:val="00E00988"/>
    <w:rsid w:val="00E12C93"/>
    <w:rsid w:val="00E145A9"/>
    <w:rsid w:val="00E22070"/>
    <w:rsid w:val="00E254FA"/>
    <w:rsid w:val="00E278E3"/>
    <w:rsid w:val="00E33B69"/>
    <w:rsid w:val="00E35308"/>
    <w:rsid w:val="00E428BC"/>
    <w:rsid w:val="00E42CED"/>
    <w:rsid w:val="00E43645"/>
    <w:rsid w:val="00E44680"/>
    <w:rsid w:val="00E66739"/>
    <w:rsid w:val="00E7560B"/>
    <w:rsid w:val="00E82AB6"/>
    <w:rsid w:val="00E83C9C"/>
    <w:rsid w:val="00E84EB6"/>
    <w:rsid w:val="00E9311D"/>
    <w:rsid w:val="00E935B2"/>
    <w:rsid w:val="00E94771"/>
    <w:rsid w:val="00EA0DB7"/>
    <w:rsid w:val="00EA2EF0"/>
    <w:rsid w:val="00EA3A1A"/>
    <w:rsid w:val="00EA45A3"/>
    <w:rsid w:val="00EA6BF3"/>
    <w:rsid w:val="00EB19B1"/>
    <w:rsid w:val="00EB4AF0"/>
    <w:rsid w:val="00EB6483"/>
    <w:rsid w:val="00EB6CBE"/>
    <w:rsid w:val="00EC1FDD"/>
    <w:rsid w:val="00EC2B49"/>
    <w:rsid w:val="00EC3F52"/>
    <w:rsid w:val="00EC5CAF"/>
    <w:rsid w:val="00ED3CD3"/>
    <w:rsid w:val="00ED521D"/>
    <w:rsid w:val="00ED5CBE"/>
    <w:rsid w:val="00ED6A42"/>
    <w:rsid w:val="00EE0AF1"/>
    <w:rsid w:val="00EF59D9"/>
    <w:rsid w:val="00F05155"/>
    <w:rsid w:val="00F05558"/>
    <w:rsid w:val="00F063DF"/>
    <w:rsid w:val="00F121B8"/>
    <w:rsid w:val="00F1571E"/>
    <w:rsid w:val="00F209B2"/>
    <w:rsid w:val="00F30F51"/>
    <w:rsid w:val="00F32F88"/>
    <w:rsid w:val="00F333D4"/>
    <w:rsid w:val="00F3681C"/>
    <w:rsid w:val="00F36B60"/>
    <w:rsid w:val="00F414AC"/>
    <w:rsid w:val="00F456E1"/>
    <w:rsid w:val="00F46BD8"/>
    <w:rsid w:val="00F50A30"/>
    <w:rsid w:val="00F51760"/>
    <w:rsid w:val="00F56245"/>
    <w:rsid w:val="00F6059A"/>
    <w:rsid w:val="00F64D4A"/>
    <w:rsid w:val="00F71A1A"/>
    <w:rsid w:val="00F71B5D"/>
    <w:rsid w:val="00F71C18"/>
    <w:rsid w:val="00F727EC"/>
    <w:rsid w:val="00F73A0E"/>
    <w:rsid w:val="00F74434"/>
    <w:rsid w:val="00F761ED"/>
    <w:rsid w:val="00F82129"/>
    <w:rsid w:val="00F862E5"/>
    <w:rsid w:val="00F92CE9"/>
    <w:rsid w:val="00F93CEB"/>
    <w:rsid w:val="00F95F85"/>
    <w:rsid w:val="00F975D8"/>
    <w:rsid w:val="00FA3FA9"/>
    <w:rsid w:val="00FB04C6"/>
    <w:rsid w:val="00FB4AA0"/>
    <w:rsid w:val="00FB5416"/>
    <w:rsid w:val="00FC3943"/>
    <w:rsid w:val="00FC47E0"/>
    <w:rsid w:val="00FD0894"/>
    <w:rsid w:val="00FD19DA"/>
    <w:rsid w:val="00FD4572"/>
    <w:rsid w:val="00FE09A5"/>
    <w:rsid w:val="00FE1F6B"/>
    <w:rsid w:val="00FE5EF8"/>
    <w:rsid w:val="00FF06CD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C2F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99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uiPriority w:val="99"/>
    <w:qFormat/>
    <w:locked/>
    <w:rsid w:val="005B54A4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DC756B"/>
    <w:pPr>
      <w:spacing w:before="100" w:beforeAutospacing="1" w:after="100" w:afterAutospacing="1" w:line="240" w:lineRule="auto"/>
    </w:pPr>
    <w:rPr>
      <w:rFonts w:ascii="Times" w:hAnsi="Times" w:cs="Times"/>
      <w:sz w:val="20"/>
      <w:szCs w:val="20"/>
    </w:rPr>
  </w:style>
  <w:style w:type="table" w:styleId="TableGrid">
    <w:name w:val="Table Grid"/>
    <w:basedOn w:val="TableNormal"/>
    <w:uiPriority w:val="99"/>
    <w:locked/>
    <w:rsid w:val="001144B7"/>
    <w:rPr>
      <w:rFonts w:ascii="Cambria" w:eastAsia="MS Minngs" w:hAnsi="Cambria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1114359273175232792p1">
    <w:name w:val="m_1114359273175232792p1"/>
    <w:basedOn w:val="Normal"/>
    <w:uiPriority w:val="99"/>
    <w:rsid w:val="00456D0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m1114359273175232792s1">
    <w:name w:val="m_1114359273175232792s1"/>
    <w:basedOn w:val="DefaultParagraphFont"/>
    <w:uiPriority w:val="99"/>
    <w:rsid w:val="00456D0F"/>
    <w:rPr>
      <w:rFonts w:cs="Times New Roman"/>
    </w:rPr>
  </w:style>
  <w:style w:type="paragraph" w:customStyle="1" w:styleId="m-9077364754549834709p1">
    <w:name w:val="m_-9077364754549834709p1"/>
    <w:basedOn w:val="Normal"/>
    <w:uiPriority w:val="99"/>
    <w:rsid w:val="005B494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m-9077364754549834709s1">
    <w:name w:val="m_-9077364754549834709s1"/>
    <w:basedOn w:val="DefaultParagraphFont"/>
    <w:uiPriority w:val="99"/>
    <w:rsid w:val="005B4942"/>
    <w:rPr>
      <w:rFonts w:cs="Times New Roman"/>
    </w:rPr>
  </w:style>
  <w:style w:type="paragraph" w:customStyle="1" w:styleId="m-9077364754549834709p2">
    <w:name w:val="m_-9077364754549834709p2"/>
    <w:basedOn w:val="Normal"/>
    <w:uiPriority w:val="99"/>
    <w:rsid w:val="005B494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99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uiPriority w:val="99"/>
    <w:qFormat/>
    <w:locked/>
    <w:rsid w:val="005B54A4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DC756B"/>
    <w:pPr>
      <w:spacing w:before="100" w:beforeAutospacing="1" w:after="100" w:afterAutospacing="1" w:line="240" w:lineRule="auto"/>
    </w:pPr>
    <w:rPr>
      <w:rFonts w:ascii="Times" w:hAnsi="Times" w:cs="Times"/>
      <w:sz w:val="20"/>
      <w:szCs w:val="20"/>
    </w:rPr>
  </w:style>
  <w:style w:type="table" w:styleId="TableGrid">
    <w:name w:val="Table Grid"/>
    <w:basedOn w:val="TableNormal"/>
    <w:uiPriority w:val="99"/>
    <w:locked/>
    <w:rsid w:val="001144B7"/>
    <w:rPr>
      <w:rFonts w:ascii="Cambria" w:eastAsia="MS Minngs" w:hAnsi="Cambria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1114359273175232792p1">
    <w:name w:val="m_1114359273175232792p1"/>
    <w:basedOn w:val="Normal"/>
    <w:uiPriority w:val="99"/>
    <w:rsid w:val="00456D0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m1114359273175232792s1">
    <w:name w:val="m_1114359273175232792s1"/>
    <w:basedOn w:val="DefaultParagraphFont"/>
    <w:uiPriority w:val="99"/>
    <w:rsid w:val="00456D0F"/>
    <w:rPr>
      <w:rFonts w:cs="Times New Roman"/>
    </w:rPr>
  </w:style>
  <w:style w:type="paragraph" w:customStyle="1" w:styleId="m-9077364754549834709p1">
    <w:name w:val="m_-9077364754549834709p1"/>
    <w:basedOn w:val="Normal"/>
    <w:uiPriority w:val="99"/>
    <w:rsid w:val="005B494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m-9077364754549834709s1">
    <w:name w:val="m_-9077364754549834709s1"/>
    <w:basedOn w:val="DefaultParagraphFont"/>
    <w:uiPriority w:val="99"/>
    <w:rsid w:val="005B4942"/>
    <w:rPr>
      <w:rFonts w:cs="Times New Roman"/>
    </w:rPr>
  </w:style>
  <w:style w:type="paragraph" w:customStyle="1" w:styleId="m-9077364754549834709p2">
    <w:name w:val="m_-9077364754549834709p2"/>
    <w:basedOn w:val="Normal"/>
    <w:uiPriority w:val="99"/>
    <w:rsid w:val="005B494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823811-6C28-9649-ACC6-D7497393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1745</Words>
  <Characters>9948</Characters>
  <Application>Microsoft Macintosh Word</Application>
  <DocSecurity>0</DocSecurity>
  <Lines>82</Lines>
  <Paragraphs>23</Paragraphs>
  <ScaleCrop>false</ScaleCrop>
  <Company>LG</Company>
  <LinksUpToDate>false</LinksUpToDate>
  <CharactersWithSpaces>11670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Lúcia Carvalho</dc:creator>
  <cp:keywords/>
  <dc:description/>
  <cp:lastModifiedBy>MNS</cp:lastModifiedBy>
  <cp:revision>6</cp:revision>
  <cp:lastPrinted>2019-03-25T15:28:00Z</cp:lastPrinted>
  <dcterms:created xsi:type="dcterms:W3CDTF">2019-07-04T13:45:00Z</dcterms:created>
  <dcterms:modified xsi:type="dcterms:W3CDTF">2019-07-18T18:20:00Z</dcterms:modified>
</cp:coreProperties>
</file>