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FF" w:rsidRPr="006667CE" w:rsidRDefault="00230E7B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noProof/>
          <w:lang w:eastAsia="pt-BR"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76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:rsidR="008505E1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MINISTÉRIO DA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EDUCAÇÃO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</w:p>
    <w:p w:rsidR="00337C42" w:rsidRPr="00387E97" w:rsidRDefault="000D11B2" w:rsidP="00F64DFA">
      <w:pPr>
        <w:tabs>
          <w:tab w:val="left" w:pos="496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Ao trigésimo</w:t>
      </w:r>
      <w:r w:rsidR="004B730E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872BC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dia</w:t>
      </w:r>
      <w:r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 mês de setembro</w:t>
      </w:r>
      <w:r w:rsidR="008505E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FD4BC3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do a</w:t>
      </w:r>
      <w:r w:rsidR="006C5284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no de dois mil e vinte</w:t>
      </w:r>
      <w:r w:rsidR="0070598D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2D7D8A" w:rsidRPr="000D11B2">
        <w:rPr>
          <w:rFonts w:ascii="Times New Roman" w:hAnsi="Times New Roman" w:cs="Times New Roman"/>
          <w:spacing w:val="3"/>
          <w:sz w:val="24"/>
          <w:szCs w:val="24"/>
        </w:rPr>
        <w:t xml:space="preserve"> às </w:t>
      </w:r>
      <w:r w:rsidR="006C5284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9</w:t>
      </w:r>
      <w:r w:rsidR="0011203A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6C5284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h</w:t>
      </w:r>
      <w:r w:rsidR="0011203A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oras</w:t>
      </w:r>
      <w:r w:rsidR="00FD4BC3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reuniram-se virtualmente</w:t>
      </w:r>
      <w:r w:rsidR="008505E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FD4BC3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na plataforma </w:t>
      </w:r>
      <w:r w:rsidR="00FD4BC3" w:rsidRPr="000D11B2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 xml:space="preserve">Google </w:t>
      </w:r>
      <w:proofErr w:type="spellStart"/>
      <w:r w:rsidR="00FD4BC3" w:rsidRPr="000D11B2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>Meet</w:t>
      </w:r>
      <w:proofErr w:type="spellEnd"/>
      <w:r w:rsidR="00FD4BC3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840E9D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através do link de acesso </w:t>
      </w:r>
      <w:hyperlink r:id="rId6" w:tgtFrame="_blank" w:history="1">
        <w:r w:rsidR="004B730E" w:rsidRPr="000D11B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https://meet.google.com/zmw-tktc-avu</w:t>
        </w:r>
      </w:hyperlink>
      <w:r w:rsidR="00C95D43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4B730E" w:rsidRPr="000D11B2">
        <w:rPr>
          <w:rFonts w:ascii="Times New Roman" w:hAnsi="Times New Roman" w:cs="Times New Roman"/>
          <w:sz w:val="24"/>
          <w:szCs w:val="24"/>
        </w:rPr>
        <w:t xml:space="preserve"> </w:t>
      </w:r>
      <w:r w:rsidR="008505E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os seguintes </w:t>
      </w:r>
      <w:r w:rsidR="00111DB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prof</w:t>
      </w:r>
      <w:r w:rsidR="008505E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essores: </w:t>
      </w:r>
      <w:r w:rsidR="00FD4BC3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Amina </w:t>
      </w:r>
      <w:proofErr w:type="spellStart"/>
      <w:r w:rsidR="00B115D5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Chain</w:t>
      </w:r>
      <w:proofErr w:type="spellEnd"/>
      <w:r w:rsidR="00B115D5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Costa</w:t>
      </w:r>
      <w:r w:rsidR="00FD4BC3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Ana Beatriz Siqueira, Camila </w:t>
      </w:r>
      <w:proofErr w:type="spellStart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Mara</w:t>
      </w:r>
      <w:r w:rsidR="00906FC4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nha</w:t>
      </w:r>
      <w:proofErr w:type="spellEnd"/>
      <w:r w:rsidR="00906FC4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Clarissa Magalhães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A02BD3" w:rsidRPr="00932266">
        <w:rPr>
          <w:rFonts w:ascii="Times New Roman" w:hAnsi="Times New Roman" w:cs="Times New Roman"/>
          <w:spacing w:val="3"/>
          <w:sz w:val="24"/>
          <w:szCs w:val="24"/>
        </w:rPr>
        <w:t xml:space="preserve">Daniele Soares, 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Daniele Mendonça, </w:t>
      </w:r>
      <w:proofErr w:type="spellStart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Enilce</w:t>
      </w:r>
      <w:proofErr w:type="spellEnd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Sally,</w:t>
      </w:r>
      <w:r w:rsidR="00D42B7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Kátia Ayres, Luciene </w:t>
      </w:r>
      <w:proofErr w:type="spellStart"/>
      <w:r w:rsidR="00D42B7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Burlandy</w:t>
      </w:r>
      <w:proofErr w:type="spellEnd"/>
      <w:r w:rsidR="00906FC4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Manoela </w:t>
      </w:r>
      <w:proofErr w:type="spellStart"/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Pessanha</w:t>
      </w:r>
      <w:proofErr w:type="spellEnd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150A6A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Maria das Graças Medeiros, </w:t>
      </w:r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Maristela Lourenço, 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Patrícia Camacho, Patr</w:t>
      </w:r>
      <w:r w:rsidR="00840E9D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í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cia Henriques, </w:t>
      </w:r>
      <w:proofErr w:type="spellStart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Roseane</w:t>
      </w:r>
      <w:proofErr w:type="spellEnd"/>
      <w:r w:rsidR="00CA0CDE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Barbosa</w:t>
      </w:r>
      <w:r w:rsidR="00150A6A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Silvia Pereira</w:t>
      </w:r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Úrsula </w:t>
      </w:r>
      <w:proofErr w:type="spellStart"/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Bagni</w:t>
      </w:r>
      <w:proofErr w:type="spellEnd"/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906FC4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ausência</w:t>
      </w:r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 xml:space="preserve"> da </w:t>
      </w:r>
      <w:proofErr w:type="spellStart"/>
      <w:r w:rsidR="007268F7" w:rsidRPr="00932266">
        <w:rPr>
          <w:rFonts w:ascii="Times New Roman" w:hAnsi="Times New Roman" w:cs="Times New Roman"/>
          <w:spacing w:val="3"/>
          <w:sz w:val="24"/>
          <w:szCs w:val="24"/>
        </w:rPr>
        <w:t>Profª</w:t>
      </w:r>
      <w:proofErr w:type="spellEnd"/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50455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Vivian Wahrlich</w:t>
      </w:r>
      <w:r w:rsidR="00950455" w:rsidRPr="009322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>foi</w:t>
      </w:r>
      <w:r w:rsidR="004C55C7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>justificada</w:t>
      </w:r>
      <w:r w:rsidR="00D42B77" w:rsidRPr="00932266">
        <w:rPr>
          <w:rFonts w:ascii="Times New Roman" w:hAnsi="Times New Roman" w:cs="Times New Roman"/>
          <w:spacing w:val="3"/>
          <w:sz w:val="24"/>
          <w:szCs w:val="24"/>
        </w:rPr>
        <w:t xml:space="preserve"> e o prof. Luiz Antonio dos Anjos não justificou sua ausência</w:t>
      </w:r>
      <w:r w:rsidR="007338A2" w:rsidRPr="00932266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D107AC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93226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 reunião</w:t>
      </w:r>
      <w:r w:rsidR="008505E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teve como pontos de</w:t>
      </w:r>
      <w:r w:rsidR="008A6AFE" w:rsidRPr="000D11B2">
        <w:rPr>
          <w:rFonts w:ascii="Times New Roman" w:hAnsi="Times New Roman" w:cs="Times New Roman"/>
          <w:sz w:val="24"/>
          <w:szCs w:val="24"/>
        </w:rPr>
        <w:t xml:space="preserve"> </w:t>
      </w:r>
      <w:r w:rsidR="007730C9" w:rsidRPr="000D11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Pauta:</w:t>
      </w:r>
      <w:r w:rsidRPr="000D11B2">
        <w:rPr>
          <w:rFonts w:ascii="Times New Roman" w:hAnsi="Times New Roman" w:cs="Times New Roman"/>
          <w:sz w:val="24"/>
          <w:szCs w:val="24"/>
        </w:rPr>
        <w:t xml:space="preserve">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1. Aprovação das atas das reuniões ordinária (25/08/20) e extraordinária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(31/08/20 e 15/09/20),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F41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Substituição da Coordenação </w:t>
      </w:r>
      <w:r w:rsidR="00C95D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disciplina </w:t>
      </w:r>
      <w:r w:rsidR="00F41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E</w:t>
      </w:r>
      <w:r w:rsidR="00F41BC1" w:rsidRPr="00530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stágio</w:t>
      </w:r>
      <w:r w:rsidR="00C95D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Supervisionado</w:t>
      </w:r>
      <w:r w:rsidR="00F41BC1" w:rsidRPr="00530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 Saúde Pública</w:t>
      </w:r>
      <w:r w:rsidR="00F41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3.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 optativa Nutrição Inclusiv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Ursula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Viana, </w:t>
      </w:r>
      <w:r w:rsidR="00F41BC1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. Projeto Empresa J</w:t>
      </w:r>
      <w:r w:rsidR="00BD2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únior - </w:t>
      </w:r>
      <w:proofErr w:type="spellStart"/>
      <w:r w:rsidR="00BD2A41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BD2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Manoela </w:t>
      </w:r>
      <w:proofErr w:type="spellStart"/>
      <w:r w:rsidR="00BD2A41">
        <w:rPr>
          <w:rFonts w:ascii="Times New Roman" w:eastAsia="Times New Roman" w:hAnsi="Times New Roman" w:cs="Times New Roman"/>
          <w:sz w:val="24"/>
          <w:szCs w:val="24"/>
          <w:lang w:eastAsia="pt-BR"/>
        </w:rPr>
        <w:t>Pessanha</w:t>
      </w:r>
      <w:proofErr w:type="spellEnd"/>
      <w:r w:rsidR="00BD2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41BC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Bancas de exame de proficiência para as disciplinas de 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stágio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upervisionado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Alimentação 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Coletiv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idade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em Saúde Pública </w:t>
      </w:r>
      <w:r w:rsidR="00C95D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</w:t>
      </w:r>
      <w:r w:rsidR="00BD2A41" w:rsidRPr="005301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rmes:</w:t>
      </w:r>
      <w:r w:rsidR="00BD2A41" w:rsidRPr="00530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 Seleção de monitor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es para projetos do MNS</w:t>
      </w:r>
      <w:r w:rsidR="00BD2A41" w:rsidRPr="00530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2020, </w:t>
      </w:r>
      <w:r w:rsidRPr="005301D1">
        <w:rPr>
          <w:rFonts w:ascii="Times New Roman" w:eastAsia="Times New Roman" w:hAnsi="Times New Roman" w:cs="Times New Roman"/>
          <w:sz w:val="24"/>
          <w:szCs w:val="24"/>
          <w:lang w:eastAsia="pt-BR"/>
        </w:rPr>
        <w:t>2. Recurso int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erposto pelo DALO sobre a</w:t>
      </w:r>
      <w:r w:rsidR="00FE65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oferta da disciplina "Estágio Supervisionado em Nutrição C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línica" em 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Colegiado de Unidade (22/09/20),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proofErr w:type="spellStart"/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Creditação</w:t>
      </w:r>
      <w:proofErr w:type="spellEnd"/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extensão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cursos de graduação da UFF,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Férias </w:t>
      </w:r>
      <w:proofErr w:type="spellStart"/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Daniele Soares: 01 a 15/10/20,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5. F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rias 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docente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C95D4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Chefia MNS - Gestão 2021/2022,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 Cancelamento do afastamento no Brasil para </w:t>
      </w:r>
      <w:r w:rsidR="0095523D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pós-doutoramento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Luciene </w:t>
      </w:r>
      <w:proofErr w:type="spellStart"/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>Burlandy</w:t>
      </w:r>
      <w:proofErr w:type="spellEnd"/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8. Comissão de atualização do Regiment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do Colegiado de Curso, </w:t>
      </w:r>
      <w:r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9. Atividades na Agenda Acadêmica 2020</w:t>
      </w:r>
      <w:r w:rsidR="000C0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10. </w:t>
      </w:r>
      <w:proofErr w:type="spellStart"/>
      <w:r w:rsidR="000C0B51">
        <w:rPr>
          <w:rFonts w:ascii="Times New Roman" w:eastAsia="Times New Roman" w:hAnsi="Times New Roman" w:cs="Times New Roman"/>
          <w:sz w:val="24"/>
          <w:szCs w:val="24"/>
          <w:lang w:eastAsia="pt-BR"/>
        </w:rPr>
        <w:t>Helga</w:t>
      </w:r>
      <w:proofErr w:type="spellEnd"/>
      <w:r w:rsidR="000C0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C0B51">
        <w:rPr>
          <w:rFonts w:ascii="Times New Roman" w:eastAsia="Times New Roman" w:hAnsi="Times New Roman" w:cs="Times New Roman"/>
          <w:sz w:val="24"/>
          <w:szCs w:val="24"/>
          <w:lang w:eastAsia="pt-BR"/>
        </w:rPr>
        <w:t>Nazario</w:t>
      </w:r>
      <w:proofErr w:type="spellEnd"/>
      <w:r w:rsidR="000C0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férias de 05/10/2020 a 09/10/2020, 11.</w:t>
      </w:r>
      <w:r w:rsidR="007B2874" w:rsidRPr="007B28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B28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CECANE - relatórios parciais e técnicos dos T</w:t>
      </w:r>
      <w:r w:rsidR="00C95D4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ermos de Execução Descentralizada 8020 e 8671</w:t>
      </w:r>
      <w:r w:rsidR="007B287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12.</w:t>
      </w:r>
      <w:r w:rsidR="00AA4D8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Relatórios dos diários de classe. </w:t>
      </w:r>
      <w:r w:rsidR="007E0107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No</w:t>
      </w:r>
      <w:r w:rsidR="001349FC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1349FC" w:rsidRPr="000D11B2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pt-BR"/>
        </w:rPr>
        <w:t>primeiro ponto de pauta,</w:t>
      </w:r>
      <w:r w:rsidR="001349FC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</w:t>
      </w:r>
      <w:r w:rsidR="00FE6E1E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proofErr w:type="spellStart"/>
      <w:r w:rsidR="00C91597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</w:t>
      </w:r>
      <w:r w:rsidR="00E1353D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rofª</w:t>
      </w:r>
      <w:proofErr w:type="spellEnd"/>
      <w:r w:rsidR="00FE6E1E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E7556E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Daniele </w:t>
      </w:r>
      <w:r w:rsidR="005862B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Soares</w:t>
      </w:r>
      <w:r w:rsidR="00FE6E1E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iniciou a reunião</w:t>
      </w:r>
      <w:r w:rsidR="005862B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fazendo a leitura das</w:t>
      </w:r>
      <w:r w:rsidR="007E0107" w:rsidRPr="000D11B2">
        <w:rPr>
          <w:rFonts w:ascii="Times New Roman" w:hAnsi="Times New Roman" w:cs="Times New Roman"/>
          <w:spacing w:val="3"/>
          <w:sz w:val="24"/>
          <w:szCs w:val="24"/>
        </w:rPr>
        <w:t xml:space="preserve"> atas </w:t>
      </w:r>
      <w:r w:rsidR="0011203A" w:rsidRPr="000D11B2">
        <w:rPr>
          <w:rFonts w:ascii="Times New Roman" w:hAnsi="Times New Roman" w:cs="Times New Roman"/>
          <w:spacing w:val="3"/>
          <w:sz w:val="24"/>
          <w:szCs w:val="24"/>
        </w:rPr>
        <w:t xml:space="preserve">das reuniões </w:t>
      </w:r>
      <w:r w:rsidR="0095523D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ordinária (25/08/20) e extraordinária</w:t>
      </w:r>
      <w:r w:rsidR="0095523D">
        <w:rPr>
          <w:rFonts w:ascii="Times New Roman" w:eastAsia="Times New Roman" w:hAnsi="Times New Roman" w:cs="Times New Roman"/>
          <w:sz w:val="24"/>
          <w:szCs w:val="24"/>
          <w:lang w:eastAsia="pt-BR"/>
        </w:rPr>
        <w:t>s (31/08/20 e 15/09/20)</w:t>
      </w:r>
      <w:r w:rsidR="005862B1" w:rsidRPr="000D11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deste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Colegiad</w:t>
      </w:r>
      <w:r w:rsidR="005862B1" w:rsidRPr="000D11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e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5862B1" w:rsidRPr="000D11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41B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após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algumas solicitações de ajustes por alguns docentes</w:t>
      </w:r>
      <w:r w:rsidR="00F41B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5862B1" w:rsidRPr="000D11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mesmas</w:t>
      </w:r>
      <w:r w:rsidR="00B115D5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foram aprovadas</w:t>
      </w:r>
      <w:r w:rsidR="00544286" w:rsidRPr="000D11B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1D3A81" w:rsidRPr="000D11B2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No </w:t>
      </w:r>
      <w:r w:rsidR="001D3A81" w:rsidRPr="000D11B2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pt-BR"/>
        </w:rPr>
        <w:t>segundo ponto de pauta</w:t>
      </w:r>
      <w:r w:rsidR="00CA7919" w:rsidRPr="000D11B2">
        <w:rPr>
          <w:rFonts w:ascii="Times New Roman" w:hAnsi="Times New Roman" w:cs="Times New Roman"/>
          <w:bCs/>
          <w:spacing w:val="3"/>
          <w:sz w:val="24"/>
          <w:szCs w:val="24"/>
        </w:rPr>
        <w:t>,</w:t>
      </w:r>
      <w:r w:rsidR="00B115D5" w:rsidRPr="000D11B2">
        <w:rPr>
          <w:rFonts w:ascii="Times New Roman" w:hAnsi="Times New Roman" w:cs="Times New Roman"/>
          <w:spacing w:val="3"/>
          <w:sz w:val="24"/>
          <w:szCs w:val="24"/>
        </w:rPr>
        <w:t xml:space="preserve"> que trat</w:t>
      </w:r>
      <w:r w:rsidR="00705059">
        <w:rPr>
          <w:rFonts w:ascii="Times New Roman" w:hAnsi="Times New Roman" w:cs="Times New Roman"/>
          <w:spacing w:val="3"/>
          <w:sz w:val="24"/>
          <w:szCs w:val="24"/>
        </w:rPr>
        <w:t xml:space="preserve">ou </w:t>
      </w:r>
      <w:r w:rsidR="007050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substituição da Coordenação d</w:t>
      </w:r>
      <w:r w:rsidR="000D14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disciplina de</w:t>
      </w:r>
      <w:r w:rsidR="007050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</w:t>
      </w:r>
      <w:r w:rsidR="00705059" w:rsidRPr="00530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stágio</w:t>
      </w:r>
      <w:r w:rsidR="000D14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Supervisionado</w:t>
      </w:r>
      <w:r w:rsidR="00705059" w:rsidRPr="00530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 Saúde Pública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 </w:t>
      </w:r>
      <w:r w:rsidR="00EB2D8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palavra foi concedida à </w:t>
      </w:r>
      <w:proofErr w:type="spellStart"/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proofErr w:type="spellEnd"/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Camila </w:t>
      </w:r>
      <w:proofErr w:type="spellStart"/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Maranha</w:t>
      </w:r>
      <w:proofErr w:type="spellEnd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A mesma relatou 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não gostaria de permanecer </w:t>
      </w:r>
      <w:r w:rsidR="00B97B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função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razão de já estar assumindo outra atividade administrativa e de representação, enquanto membro titular do Colegiado de Curso de Nutrição, e por estar assumindo as turmas de disciplinas teóricas de Educação Nutricional e Métodos e Técnicas de Pesquisa em Nutrição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III e a turma prática de Prática Integrada em Educação Infantil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A </w:t>
      </w:r>
      <w:proofErr w:type="spellStart"/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Camila </w:t>
      </w:r>
      <w:proofErr w:type="spellStart"/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Maranha</w:t>
      </w:r>
      <w:proofErr w:type="spellEnd"/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também alegou que esta atividade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coordenação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vem demandando uma série de ações </w:t>
      </w:r>
      <w:r w:rsidR="007A38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reuniões com alunos </w:t>
      </w:r>
      <w:r w:rsidR="000D146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há bastante tempo ainda que a referida disciplina não esteja ocorrendo neste semestre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ainda 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essalt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por </w:t>
      </w:r>
      <w:proofErr w:type="gramStart"/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proofErr w:type="gramEnd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docente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20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oras,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suas atividades administrativa</w:t>
      </w:r>
      <w:r w:rsidR="004929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de ensino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têm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gera</w:t>
      </w:r>
      <w:r w:rsidR="009537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um</w:t>
      </w:r>
      <w:r w:rsidR="004929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grande</w:t>
      </w:r>
      <w:r w:rsidR="007050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sobrecarga de trabalho. </w:t>
      </w:r>
      <w:r w:rsidR="002E7C0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FD5D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FD5D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proofErr w:type="spellEnd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CF1C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Dani</w:t>
      </w:r>
      <w:r w:rsidR="00FD5D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ele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</w:t>
      </w:r>
      <w:r w:rsidR="00FD5D9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CF1C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ressaltou que </w:t>
      </w:r>
      <w:r w:rsidR="007A38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CF1C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A68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carga horária </w:t>
      </w:r>
      <w:r w:rsidR="007A38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relativa à coordenação de estágio deve ser contabilizada</w:t>
      </w:r>
      <w:r w:rsidR="002A68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</w:t>
      </w:r>
      <w:r w:rsidR="002A68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 xml:space="preserve">RAD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enquanto atividade administrativa </w:t>
      </w:r>
      <w:r w:rsidR="002A68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externou preocupação em realizar esta substituição</w:t>
      </w:r>
      <w:r w:rsidR="00CF1C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durante o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transcorrer do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semestre letivo. A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prof.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Maria das 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Graça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Medeiros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A68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pediu a palavra 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lembrou que no Departamento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havia um acordo interno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para o professor efetivo 20 horas 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atividades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serem desenvolvidas</w:t>
      </w:r>
      <w:r w:rsidR="004E38E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Após algumas considerações, a prof. Amina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Chain</w:t>
      </w:r>
      <w:proofErr w:type="spellEnd"/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propôs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assumir a coordenação da disciplina de Estágio Supervisionado em Saúde Pública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até o término do primeiro semestre letivo de 2020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 prof. Luciene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Burlandy</w:t>
      </w:r>
      <w:proofErr w:type="spellEnd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também se prontificou a a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poiar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esta coordenação.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Daniele Soares solicitou à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Camila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Maranha</w:t>
      </w:r>
      <w:proofErr w:type="spellEnd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a mesma integrasse essa coordenação até o final deste semes</w:t>
      </w:r>
      <w:r w:rsidR="009522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 </w:t>
      </w:r>
      <w:proofErr w:type="spellStart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Camila </w:t>
      </w:r>
      <w:proofErr w:type="spellStart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Maranha</w:t>
      </w:r>
      <w:proofErr w:type="spellEnd"/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concordou com esta solicitação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plenária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12EB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aprovou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a 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coordenação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disciplina de Estágio Supervisionado em Sa</w:t>
      </w:r>
      <w:r w:rsidR="009522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ú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Pública seja colegiada e composta pelas</w:t>
      </w:r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docentes Amina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Chain</w:t>
      </w:r>
      <w:proofErr w:type="spellEnd"/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Camila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Maranha</w:t>
      </w:r>
      <w:proofErr w:type="spellEnd"/>
      <w:r w:rsidR="002A36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Luciene</w:t>
      </w:r>
      <w:r w:rsidR="004929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4929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Burlandy</w:t>
      </w:r>
      <w:proofErr w:type="spellEnd"/>
      <w:proofErr w:type="gramStart"/>
      <w:r w:rsidR="004929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gramEnd"/>
      <w:r w:rsidR="009640F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até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data de </w:t>
      </w:r>
      <w:r w:rsidR="009640F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15</w:t>
      </w:r>
      <w:r w:rsidR="009D3D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dezembro de 2020.</w:t>
      </w:r>
      <w:r w:rsidR="008C5C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40BB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terceiro ponto de pauta, que tratou da</w:t>
      </w:r>
      <w:r w:rsidR="008C5CF7" w:rsidRP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da solicitação de criação de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disciplina optativa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C5CF7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Nutrição Inclusiv</w:t>
      </w:r>
      <w:r w:rsid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</w:t>
      </w:r>
      <w:r w:rsidR="0051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planejada e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ministrada pela </w:t>
      </w:r>
      <w:proofErr w:type="spellStart"/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>rofa</w:t>
      </w:r>
      <w:proofErr w:type="spellEnd"/>
      <w:r w:rsid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>Ursula</w:t>
      </w:r>
      <w:proofErr w:type="spellEnd"/>
      <w:r w:rsidR="008C5C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Viana,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apresentou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objetivos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, justificativa e carga horária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7D10">
        <w:rPr>
          <w:rFonts w:ascii="Times New Roman" w:eastAsia="Times New Roman" w:hAnsi="Times New Roman" w:cs="Times New Roman"/>
          <w:sz w:val="24"/>
          <w:szCs w:val="24"/>
          <w:lang w:eastAsia="pt-BR"/>
        </w:rPr>
        <w:t>da disciplina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plenária aprovou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unanimidade,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da mesma com a </w:t>
      </w:r>
      <w:r w:rsidR="0051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de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alteração de</w:t>
      </w:r>
      <w:r w:rsidR="0051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carga horária</w:t>
      </w:r>
      <w:r w:rsidR="0051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>68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oras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34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oras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="00B40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oferta 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disciplina seja 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>de 2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9D3D2D">
        <w:rPr>
          <w:rFonts w:ascii="Times New Roman" w:eastAsia="Times New Roman" w:hAnsi="Times New Roman" w:cs="Times New Roman"/>
          <w:sz w:val="24"/>
          <w:szCs w:val="24"/>
          <w:lang w:eastAsia="pt-BR"/>
        </w:rPr>
        <w:t>oras</w:t>
      </w:r>
      <w:r w:rsidR="00AF4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vez por semana. </w:t>
      </w:r>
      <w:r w:rsidR="000F56BB">
        <w:rPr>
          <w:rFonts w:ascii="Times New Roman" w:eastAsia="Times New Roman" w:hAnsi="Times New Roman" w:cs="Times New Roman"/>
          <w:sz w:val="24"/>
          <w:szCs w:val="24"/>
          <w:lang w:eastAsia="pt-BR"/>
        </w:rPr>
        <w:t>No quarto ponto de pauta, que tratou d</w:t>
      </w:r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>a apreciação do</w:t>
      </w:r>
      <w:r w:rsidR="000F56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26242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Empresa J</w:t>
      </w:r>
      <w:r w:rsidR="00E47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únior, </w:t>
      </w:r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262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Manoela </w:t>
      </w:r>
      <w:proofErr w:type="spellStart"/>
      <w:r w:rsidR="00B26242">
        <w:rPr>
          <w:rFonts w:ascii="Times New Roman" w:eastAsia="Times New Roman" w:hAnsi="Times New Roman" w:cs="Times New Roman"/>
          <w:sz w:val="24"/>
          <w:szCs w:val="24"/>
          <w:lang w:eastAsia="pt-BR"/>
        </w:rPr>
        <w:t>Pe</w:t>
      </w:r>
      <w:r w:rsidR="00E475FB">
        <w:rPr>
          <w:rFonts w:ascii="Times New Roman" w:eastAsia="Times New Roman" w:hAnsi="Times New Roman" w:cs="Times New Roman"/>
          <w:sz w:val="24"/>
          <w:szCs w:val="24"/>
          <w:lang w:eastAsia="pt-BR"/>
        </w:rPr>
        <w:t>ssanha</w:t>
      </w:r>
      <w:proofErr w:type="spellEnd"/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pediu a palavra e fez uma breve explanação do mesmo considerando os documentos compartilhados com os docentes previamente, através do e-mail deste Departamento. A plenária deliberou q</w:t>
      </w:r>
      <w:r w:rsidR="00E475FB">
        <w:rPr>
          <w:rFonts w:ascii="Times New Roman" w:eastAsia="Times New Roman" w:hAnsi="Times New Roman" w:cs="Times New Roman"/>
          <w:sz w:val="24"/>
          <w:szCs w:val="24"/>
          <w:lang w:eastAsia="pt-BR"/>
        </w:rPr>
        <w:t>ue</w:t>
      </w:r>
      <w:r w:rsidR="00BF62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projeto</w:t>
      </w:r>
      <w:r w:rsidR="00E47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</w:t>
      </w:r>
      <w:r w:rsidR="00BF62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precisa de </w:t>
      </w:r>
      <w:r w:rsidR="00E475FB">
        <w:rPr>
          <w:rFonts w:ascii="Times New Roman" w:eastAsia="Times New Roman" w:hAnsi="Times New Roman" w:cs="Times New Roman"/>
          <w:sz w:val="24"/>
          <w:szCs w:val="24"/>
          <w:lang w:eastAsia="pt-BR"/>
        </w:rPr>
        <w:t>ajuste</w:t>
      </w:r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F62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>e que o mesmo deve ser reavaliado na reunião de Colegiado deste Departamento em outubro de 2020 antes de</w:t>
      </w:r>
      <w:r w:rsidR="00BF62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encaminhado para a</w:t>
      </w:r>
      <w:r w:rsidR="00D15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preciação em Colegiado de </w:t>
      </w:r>
      <w:r w:rsidR="00BF62D1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Unidade.</w:t>
      </w:r>
      <w:r w:rsidR="00B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último ponto de pauta,</w:t>
      </w:r>
      <w:r w:rsidR="00B717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tratou da</w:t>
      </w:r>
      <w:r w:rsidR="00B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aprovação da composição</w:t>
      </w:r>
      <w:r w:rsidR="00D2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172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D2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ancas de exame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proficiência para as disciplinas de 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stágio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upervisionado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Alimentação </w:t>
      </w:r>
      <w:r w:rsidR="005D35D8">
        <w:rPr>
          <w:rFonts w:ascii="Times New Roman" w:eastAsia="Times New Roman" w:hAnsi="Times New Roman" w:cs="Times New Roman"/>
          <w:sz w:val="24"/>
          <w:szCs w:val="24"/>
          <w:lang w:eastAsia="pt-BR"/>
        </w:rPr>
        <w:t>pa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5D35D8">
        <w:rPr>
          <w:rFonts w:ascii="Times New Roman" w:eastAsia="Times New Roman" w:hAnsi="Times New Roman" w:cs="Times New Roman"/>
          <w:sz w:val="24"/>
          <w:szCs w:val="24"/>
          <w:lang w:eastAsia="pt-BR"/>
        </w:rPr>
        <w:t>a Coletividade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Pública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estas ficaram, respectivamente,</w:t>
      </w:r>
      <w:r w:rsidR="00D22123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representadas pelas seguintes docentes</w:t>
      </w:r>
      <w:r w:rsidR="00B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Clarissa Magalhães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Manoela </w:t>
      </w:r>
      <w:proofErr w:type="spellStart"/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Pessanha</w:t>
      </w:r>
      <w:proofErr w:type="spellEnd"/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Patr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cia Henrique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</w:t>
      </w:r>
      <w:r w:rsidR="0015407F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tia Ayres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Enilce</w:t>
      </w:r>
      <w:proofErr w:type="spellEnd"/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Sally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Camila </w:t>
      </w:r>
      <w:proofErr w:type="spellStart"/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Maranha</w:t>
      </w:r>
      <w:proofErr w:type="spellEnd"/>
      <w:r w:rsidR="001D4B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. Daniele Soares relatou que as bancas aprovadas serão encaminhadas para publicação em Boletim de Serviço.</w:t>
      </w:r>
      <w:r w:rsidR="001D4B3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02613" w:rsidRPr="009012C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</w:t>
      </w:r>
      <w:r w:rsidR="00302613" w:rsidRPr="009012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relação aos</w:t>
      </w:r>
      <w:r w:rsidR="004B317B" w:rsidRPr="009012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informes</w:t>
      </w:r>
      <w:r w:rsidR="002D4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,</w:t>
      </w:r>
      <w:r w:rsidR="00302613" w:rsidRPr="009012C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primeiro</w:t>
      </w:r>
      <w:r w:rsidR="004B49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</w:t>
      </w:r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tratou da 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522E2" w:rsidRPr="005301D1">
        <w:rPr>
          <w:rFonts w:ascii="Times New Roman" w:eastAsia="Times New Roman" w:hAnsi="Times New Roman" w:cs="Times New Roman"/>
          <w:sz w:val="24"/>
          <w:szCs w:val="24"/>
          <w:lang w:eastAsia="pt-BR"/>
        </w:rPr>
        <w:t>eleção de monitor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>es para projetos do MNS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="009522E2" w:rsidRPr="00530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</w:t>
      </w:r>
      <w:r w:rsidR="00372C1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43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prof. </w:t>
      </w:r>
      <w:proofErr w:type="spellStart"/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>Eni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>ce</w:t>
      </w:r>
      <w:proofErr w:type="spellEnd"/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Sally 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informou que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3CB9">
        <w:rPr>
          <w:rFonts w:ascii="Times New Roman" w:eastAsia="Times New Roman" w:hAnsi="Times New Roman" w:cs="Times New Roman"/>
          <w:sz w:val="24"/>
          <w:szCs w:val="24"/>
          <w:lang w:eastAsia="pt-BR"/>
        </w:rPr>
        <w:t>critério de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acréscimo de 40%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média final dos resultados finais da  referida seleção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 alunos candidatos que ingressaram no curso de nutrição da UFF por meio de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políticas afirmativas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B4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alterou</w:t>
      </w:r>
      <w:r w:rsidR="009522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consideravelmente os resultados do processo de seleção de monitoria deste 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  <w:r w:rsidR="00943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048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segundo i</w:t>
      </w:r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nforme, a </w:t>
      </w:r>
      <w:proofErr w:type="spellStart"/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Soares informou </w:t>
      </w:r>
      <w:r w:rsidR="009522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à</w:t>
      </w:r>
      <w:r w:rsidR="00372C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plenária que o r</w:t>
      </w:r>
      <w:r w:rsidR="00372C1A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ecurso interposto pelo DALO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relativo à</w:t>
      </w:r>
      <w:r w:rsidR="00372C1A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40E2">
        <w:rPr>
          <w:rFonts w:ascii="Times New Roman" w:eastAsia="Times New Roman" w:hAnsi="Times New Roman" w:cs="Times New Roman"/>
          <w:sz w:val="24"/>
          <w:szCs w:val="24"/>
          <w:lang w:eastAsia="pt-BR"/>
        </w:rPr>
        <w:t>oferta da disciplina "Estágio Supervisionado em Nutrição C</w:t>
      </w:r>
      <w:r w:rsidR="00372C1A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línica"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72C1A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plenária extraordinária de </w:t>
      </w:r>
      <w:r w:rsidR="00372C1A">
        <w:rPr>
          <w:rFonts w:ascii="Times New Roman" w:eastAsia="Times New Roman" w:hAnsi="Times New Roman" w:cs="Times New Roman"/>
          <w:sz w:val="24"/>
          <w:szCs w:val="24"/>
          <w:lang w:eastAsia="pt-BR"/>
        </w:rPr>
        <w:t>Colegiado de Unidade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</w:t>
      </w:r>
      <w:r w:rsidR="00372C1A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</w:t>
      </w:r>
      <w:r w:rsidR="00372C1A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>, foi aprovado e que a disciplina será oferecida no âmbito do HUAP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semestre letivo</w:t>
      </w:r>
      <w:r w:rsidR="00DC53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97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relação ao terceiro informe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4B317B" w:rsidRPr="009012C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97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proofErr w:type="spellStart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197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</w:t>
      </w:r>
      <w:r w:rsidR="00076E4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Soares</w:t>
      </w:r>
      <w:r w:rsidR="001979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informou </w:t>
      </w:r>
      <w:r w:rsidR="0025671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dia 22 de setembro de 2020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Departamento de Nutrição Social encaminhou aos docentes um e-mail recebido da PROEX e PROGRAD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acerca da </w:t>
      </w:r>
      <w:proofErr w:type="spellStart"/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creditação</w:t>
      </w:r>
      <w:proofErr w:type="spellEnd"/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extensão nos cursos de graduação da UFF</w:t>
      </w:r>
      <w:r w:rsidR="006D2E1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2509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solicitava a retomada da discussão com contribuições e sugestões para a minuta do Projeto de Resolução</w:t>
      </w:r>
      <w:r w:rsidR="006D2E1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A </w:t>
      </w:r>
      <w:proofErr w:type="spellStart"/>
      <w:r w:rsidR="006D2E1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6D2E1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Daniele Soares também relatou que</w:t>
      </w:r>
      <w:r w:rsidR="0022103D" w:rsidRP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o G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>rupo Técnico de Extensão da FNEJF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reuniu 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29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2020 </w:t>
      </w:r>
      <w:r w:rsidR="0082509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avaliação da minuta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descrita anteriormente e </w:t>
      </w:r>
      <w:r w:rsidR="00F11C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os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professores</w:t>
      </w:r>
      <w:r w:rsidR="00E2387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quisessem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contribuir com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documento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deveriam enviar ao e-mail deste Departamento suas </w:t>
      </w:r>
      <w:r w:rsidR="00E238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considerações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data de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de outubro de 2020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3873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as mesmas pudessem ser</w:t>
      </w:r>
      <w:r w:rsidR="00E238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adas à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de Colegiado de Curso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prof. 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Silvia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re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iterou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proposições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advindas do GT extensão e de cada docente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dever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>iam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sistematizadas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plenária de 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ol</w:t>
      </w:r>
      <w:r w:rsidR="00506C86">
        <w:rPr>
          <w:rFonts w:ascii="Times New Roman" w:eastAsia="Times New Roman" w:hAnsi="Times New Roman" w:cs="Times New Roman"/>
          <w:sz w:val="24"/>
          <w:szCs w:val="24"/>
          <w:lang w:eastAsia="pt-BR"/>
        </w:rPr>
        <w:t>egiado de C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>urso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210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dia 02 d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>e outubro de 2020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D2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encaminhamento posterior à PROEX e PROGRAD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>O quarto informe foi acerca d</w:t>
      </w:r>
      <w:r w:rsidR="00CD27D0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</w:t>
      </w:r>
      <w:r w:rsidR="00256715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érias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256715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256715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rofa</w:t>
      </w:r>
      <w:proofErr w:type="spellEnd"/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Daniele Soares 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o 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</w:t>
      </w:r>
      <w:r w:rsidR="000D2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15 de outubro de 2</w:t>
      </w:r>
      <w:r w:rsidR="000D2E8B">
        <w:rPr>
          <w:rFonts w:ascii="Times New Roman" w:eastAsia="Times New Roman" w:hAnsi="Times New Roman" w:cs="Times New Roman"/>
          <w:sz w:val="24"/>
          <w:szCs w:val="24"/>
          <w:lang w:eastAsia="pt-BR"/>
        </w:rPr>
        <w:t>020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</w:t>
      </w:r>
      <w:proofErr w:type="spellStart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. Daniele Soares informou que, durante este período, o</w:t>
      </w:r>
      <w:r w:rsidR="000D2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Departamento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ficaria</w:t>
      </w:r>
      <w:r w:rsidR="000D2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a chefia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proofErr w:type="spellStart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Amina </w:t>
      </w:r>
      <w:proofErr w:type="spellStart"/>
      <w:r w:rsidR="00256715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hain</w:t>
      </w:r>
      <w:proofErr w:type="spellEnd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01AE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</w:t>
      </w:r>
      <w:r w:rsidR="005B7E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quinto</w:t>
      </w:r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informe, a</w:t>
      </w:r>
      <w:r w:rsidR="00284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284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</w:t>
      </w:r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Soares</w:t>
      </w:r>
      <w:r w:rsidR="00284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D780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sugeriu que </w:t>
      </w:r>
      <w:proofErr w:type="gramStart"/>
      <w:r w:rsidR="00AD780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f</w:t>
      </w:r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="00AD7800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rias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docente</w:t>
      </w:r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AD7800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 2021</w:t>
      </w:r>
      <w:proofErr w:type="gramEnd"/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sejam assim marcadas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calendário escolar 2020</w:t>
      </w:r>
      <w:r w:rsidR="00AD7800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04/01/21 a 31/01/21 (28 dias) </w:t>
      </w:r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11/05/21 a 31/05/21 (17 dias). </w:t>
      </w:r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s</w:t>
      </w:r>
      <w:r w:rsidR="005B7E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exto</w:t>
      </w:r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informe, a </w:t>
      </w:r>
      <w:proofErr w:type="spellStart"/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142A7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Daniele Soares </w:t>
      </w:r>
      <w:r w:rsidR="000D50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relatou que o manda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</w:t>
      </w:r>
      <w:r w:rsidR="000D50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da atual chefia e subchefia deste Departamento</w:t>
      </w:r>
      <w:r w:rsidR="00F6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</w:t>
      </w:r>
      <w:r w:rsidR="000D50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encerra em 14 de janeiro de 2021 e que a mesma deseja permanecer na chefia na próxima gestão</w:t>
      </w:r>
      <w:r w:rsidR="00F64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deste Departamento</w:t>
      </w:r>
      <w:r w:rsidR="000D50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2021</w:t>
      </w:r>
      <w:r w:rsidR="000D507E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2022. A </w:t>
      </w:r>
      <w:proofErr w:type="spellStart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Daniele Soares também informou que enviar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ofício à PROGEPE para 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obter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informações relativas ao processo de eleição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chefia deste Departamento para o próximo mandato,</w:t>
      </w:r>
      <w:r w:rsidR="000D50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considerando o atual momento de suspensão das atividades presencias dos docentes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608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estas informações ser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iam</w:t>
      </w:r>
      <w:r w:rsidR="007608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trazidas aos professores na reunião deste Colegiado em outubro de 2020</w:t>
      </w:r>
      <w:r w:rsidR="004E66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F14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C34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</w:t>
      </w:r>
      <w:r w:rsidR="005B7E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sétimo</w:t>
      </w:r>
      <w:r w:rsidR="007C34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85F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informe, a </w:t>
      </w:r>
      <w:proofErr w:type="spellStart"/>
      <w:r w:rsidR="00185F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185F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Daniele Soares </w:t>
      </w:r>
      <w:r w:rsidR="00CF121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informou que</w:t>
      </w:r>
      <w:r w:rsidR="00CF1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realizado o c</w:t>
      </w:r>
      <w:r w:rsidR="00AD7800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ancelamento</w:t>
      </w:r>
      <w:r w:rsidR="005522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autorização </w:t>
      </w:r>
      <w:r w:rsidR="00AD7800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afastamento no Brasil para pós-doutoramento 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>rofa</w:t>
      </w:r>
      <w:proofErr w:type="spellEnd"/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Luciene </w:t>
      </w:r>
      <w:proofErr w:type="spellStart"/>
      <w:r w:rsidR="00AD7800">
        <w:rPr>
          <w:rFonts w:ascii="Times New Roman" w:eastAsia="Times New Roman" w:hAnsi="Times New Roman" w:cs="Times New Roman"/>
          <w:sz w:val="24"/>
          <w:szCs w:val="24"/>
          <w:lang w:eastAsia="pt-BR"/>
        </w:rPr>
        <w:t>Burlandy</w:t>
      </w:r>
      <w:proofErr w:type="spellEnd"/>
      <w:r w:rsidR="007820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que o mesmo </w:t>
      </w:r>
      <w:r w:rsidR="009F14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 </w:t>
      </w:r>
      <w:r w:rsidR="00782023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 em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5654">
        <w:rPr>
          <w:rFonts w:ascii="Times New Roman" w:eastAsia="Times New Roman" w:hAnsi="Times New Roman" w:cs="Times New Roman"/>
          <w:sz w:val="24"/>
          <w:szCs w:val="24"/>
          <w:lang w:eastAsia="pt-BR"/>
        </w:rPr>
        <w:t>Boletim de Serviço nº 170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16 de setembro de 2020</w:t>
      </w:r>
      <w:r w:rsidR="009F14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FF32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oitavo informe,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Daniele Soares informou que a </w:t>
      </w:r>
      <w:r w:rsidR="00FF32A4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atualização do Regiment</w:t>
      </w:r>
      <w:r w:rsidR="00FF32A4">
        <w:rPr>
          <w:rFonts w:ascii="Times New Roman" w:eastAsia="Times New Roman" w:hAnsi="Times New Roman" w:cs="Times New Roman"/>
          <w:sz w:val="24"/>
          <w:szCs w:val="24"/>
          <w:lang w:eastAsia="pt-BR"/>
        </w:rPr>
        <w:t>o do Colegiado de Curso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composta pelas docentes</w:t>
      </w:r>
      <w:r w:rsidR="005E5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5E5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lvia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5E5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ereira,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Daniele Soares e Patrícia Henriques, vem trabalhando na atualização do documento e que o mesmo será objeto de pauta em plenária de Colegiado de Curso na reunião de outubro de 2020.</w:t>
      </w:r>
      <w:r w:rsidR="009F14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33C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</w:t>
      </w:r>
      <w:r w:rsidR="005B7E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non</w:t>
      </w:r>
      <w:r w:rsidR="00633C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informe, a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</w:t>
      </w:r>
      <w:r w:rsidR="00633C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informou</w:t>
      </w:r>
      <w:r w:rsidR="00DD2E4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F32A4">
        <w:rPr>
          <w:rFonts w:ascii="Times New Roman" w:eastAsia="Times New Roman" w:hAnsi="Times New Roman" w:cs="Times New Roman"/>
          <w:sz w:val="24"/>
          <w:szCs w:val="24"/>
          <w:lang w:eastAsia="pt-BR"/>
        </w:rPr>
        <w:t>as a</w:t>
      </w:r>
      <w:r w:rsidR="00FF32A4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>tividades</w:t>
      </w:r>
      <w:r w:rsidR="009F14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a serem</w:t>
      </w:r>
      <w:r w:rsidR="009F14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realizadas</w:t>
      </w:r>
      <w:r w:rsidR="00FF32A4" w:rsidRPr="000D11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Agenda Acadêmica 2020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anexo 1, deverão ser registradas no site da agenda acadêmica 2020 pelos docentes coordenadores e que as atividades descritas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encaminhadas ao Colegiado de Unidade para informe na reunião de outubro de 2020. </w:t>
      </w:r>
      <w:r w:rsidR="003453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décimo informe, a </w:t>
      </w:r>
      <w:proofErr w:type="spellStart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7268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</w:t>
      </w:r>
      <w:r w:rsidR="0034539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Soares</w:t>
      </w:r>
      <w:r w:rsidR="004E36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5423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informou que 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assistente em administração </w:t>
      </w:r>
      <w:proofErr w:type="spellStart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Helga</w:t>
      </w:r>
      <w:proofErr w:type="spellEnd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Nazario</w:t>
      </w:r>
      <w:proofErr w:type="spellEnd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férias 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 período de 05 a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09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2020 e 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administrativas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relativas às demandas deste Departamento 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dever</w:t>
      </w:r>
      <w:r w:rsidR="00F64DFA">
        <w:rPr>
          <w:rFonts w:ascii="Times New Roman" w:eastAsia="Times New Roman" w:hAnsi="Times New Roman" w:cs="Times New Roman"/>
          <w:sz w:val="24"/>
          <w:szCs w:val="24"/>
          <w:lang w:eastAsia="pt-BR"/>
        </w:rPr>
        <w:t>iam</w:t>
      </w:r>
      <w:r w:rsidR="00EC23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2E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encaminhadas </w:t>
      </w:r>
      <w:r w:rsidR="00F63AE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os assistentes em administração Bruno Rodrigues e Fábio</w:t>
      </w:r>
      <w:r w:rsidR="00375A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375AB5">
        <w:rPr>
          <w:rFonts w:ascii="Times New Roman" w:eastAsia="Times New Roman" w:hAnsi="Times New Roman" w:cs="Times New Roman"/>
          <w:sz w:val="24"/>
          <w:szCs w:val="24"/>
          <w:lang w:eastAsia="pt-BR"/>
        </w:rPr>
        <w:t>Pessanha</w:t>
      </w:r>
      <w:proofErr w:type="spellEnd"/>
      <w:r w:rsidR="00D542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677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70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décimo primeiro</w:t>
      </w:r>
      <w:r w:rsidR="001672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informe, a </w:t>
      </w:r>
      <w:proofErr w:type="spellStart"/>
      <w:r w:rsidR="001672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profª</w:t>
      </w:r>
      <w:proofErr w:type="spellEnd"/>
      <w:r w:rsidR="001672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Daniele Soares relatou que</w:t>
      </w:r>
      <w:r w:rsidR="00F63A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Departamento recebeu</w:t>
      </w:r>
      <w:r w:rsidR="00F962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63A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e-mail</w:t>
      </w:r>
      <w:r w:rsidR="00F962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no dia 25 de setembro de 2020</w:t>
      </w:r>
      <w:r w:rsidR="00F63AE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os</w:t>
      </w:r>
      <w:r w:rsidR="005E50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70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relatórios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70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técnicos</w:t>
      </w:r>
      <w:r w:rsidR="005E50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962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parciais referentes</w:t>
      </w:r>
      <w:r w:rsidR="00F9620F" w:rsidRPr="00F9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monitoramento e assessoria do PNAE</w:t>
      </w:r>
      <w:r w:rsidR="00F962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CECANE-UFF dos anos 2019 e 2020</w:t>
      </w:r>
      <w:r w:rsidR="00387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700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décimo segundo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informe, </w:t>
      </w:r>
      <w:r w:rsidR="00D54B7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proofErr w:type="spellStart"/>
      <w:r w:rsidR="00D54B7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profa</w:t>
      </w:r>
      <w:proofErr w:type="spellEnd"/>
      <w:r w:rsidR="00D54B7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Daniele Soares 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informou aos docentes que os</w:t>
      </w:r>
      <w:r w:rsidR="005D43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C3E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relatórios</w:t>
      </w:r>
      <w:r w:rsidR="005D43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</w:t>
      </w:r>
      <w:r w:rsidR="003C3E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diários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classe</w:t>
      </w:r>
      <w:r w:rsidR="00D54B7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das disciplinas do 2020.1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devem ser preenchidos e enviados </w:t>
      </w:r>
      <w:r w:rsidR="00EC23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e-mail deste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Departamento </w:t>
      </w:r>
      <w:r w:rsidR="00D54B7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até o dia 15 de dezembro de 2020</w:t>
      </w:r>
      <w:r w:rsidR="00DD228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1672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Terminados os informes, foi concedida a </w:t>
      </w:r>
      <w:r w:rsidR="003B3162" w:rsidRPr="003B3162">
        <w:rPr>
          <w:rFonts w:ascii="Times New Roman" w:hAnsi="Times New Roman" w:cs="Times New Roman"/>
          <w:b/>
          <w:sz w:val="24"/>
          <w:szCs w:val="24"/>
        </w:rPr>
        <w:t>palavra livre</w:t>
      </w:r>
      <w:r w:rsidR="003B3162">
        <w:rPr>
          <w:rFonts w:ascii="Times New Roman" w:hAnsi="Times New Roman" w:cs="Times New Roman"/>
          <w:sz w:val="24"/>
          <w:szCs w:val="24"/>
        </w:rPr>
        <w:t xml:space="preserve"> e </w:t>
      </w:r>
      <w:r w:rsidR="00DD2289">
        <w:rPr>
          <w:rFonts w:ascii="Times New Roman" w:hAnsi="Times New Roman" w:cs="Times New Roman"/>
          <w:sz w:val="24"/>
          <w:szCs w:val="24"/>
        </w:rPr>
        <w:t>n</w:t>
      </w:r>
      <w:r w:rsidR="00292AC2" w:rsidRPr="007249AB">
        <w:rPr>
          <w:rFonts w:ascii="Times New Roman" w:hAnsi="Times New Roman" w:cs="Times New Roman"/>
          <w:sz w:val="24"/>
          <w:szCs w:val="24"/>
        </w:rPr>
        <w:t xml:space="preserve">ão tendo mais nada a tratar, a reunião foi encerrada por mim, </w:t>
      </w:r>
      <w:proofErr w:type="spellStart"/>
      <w:r w:rsidR="00111DB1" w:rsidRPr="007249AB">
        <w:rPr>
          <w:rFonts w:ascii="Times New Roman" w:hAnsi="Times New Roman" w:cs="Times New Roman"/>
          <w:sz w:val="24"/>
          <w:szCs w:val="24"/>
        </w:rPr>
        <w:t>prof</w:t>
      </w:r>
      <w:r w:rsidR="0098214C" w:rsidRPr="007249AB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D30B39" w:rsidRPr="007249AB">
        <w:rPr>
          <w:rFonts w:ascii="Times New Roman" w:hAnsi="Times New Roman" w:cs="Times New Roman"/>
          <w:sz w:val="24"/>
          <w:szCs w:val="24"/>
        </w:rPr>
        <w:t xml:space="preserve">. Daniele </w:t>
      </w:r>
      <w:r w:rsidR="009A586B">
        <w:rPr>
          <w:rFonts w:ascii="Times New Roman" w:hAnsi="Times New Roman" w:cs="Times New Roman"/>
          <w:sz w:val="24"/>
          <w:szCs w:val="24"/>
        </w:rPr>
        <w:t>da Silva Bastos Soares,</w:t>
      </w:r>
      <w:r w:rsidR="0009186E" w:rsidRPr="007249AB">
        <w:rPr>
          <w:rFonts w:ascii="Times New Roman" w:hAnsi="Times New Roman" w:cs="Times New Roman"/>
          <w:sz w:val="24"/>
          <w:szCs w:val="24"/>
        </w:rPr>
        <w:t xml:space="preserve"> e a assistente em administração </w:t>
      </w:r>
      <w:proofErr w:type="spellStart"/>
      <w:r w:rsidR="0009186E" w:rsidRPr="007249AB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09186E" w:rsidRPr="00901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86E" w:rsidRPr="009012C9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09186E" w:rsidRPr="009012C9">
        <w:rPr>
          <w:rFonts w:ascii="Times New Roman" w:hAnsi="Times New Roman" w:cs="Times New Roman"/>
          <w:sz w:val="24"/>
          <w:szCs w:val="24"/>
        </w:rPr>
        <w:t xml:space="preserve"> lavrou</w:t>
      </w:r>
      <w:r w:rsidR="00292AC2" w:rsidRPr="009012C9">
        <w:rPr>
          <w:rFonts w:ascii="Times New Roman" w:hAnsi="Times New Roman" w:cs="Times New Roman"/>
          <w:sz w:val="24"/>
          <w:szCs w:val="24"/>
        </w:rPr>
        <w:t xml:space="preserve"> a presente ata.</w:t>
      </w:r>
    </w:p>
    <w:sectPr w:rsidR="00337C42" w:rsidRPr="00387E97" w:rsidSect="003508DB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05E1"/>
    <w:rsid w:val="00002D3D"/>
    <w:rsid w:val="000054D8"/>
    <w:rsid w:val="00005B1B"/>
    <w:rsid w:val="0000777A"/>
    <w:rsid w:val="00012B17"/>
    <w:rsid w:val="0002322E"/>
    <w:rsid w:val="00031BFB"/>
    <w:rsid w:val="000416A8"/>
    <w:rsid w:val="00043A79"/>
    <w:rsid w:val="00054557"/>
    <w:rsid w:val="00065E1D"/>
    <w:rsid w:val="00070080"/>
    <w:rsid w:val="000700FA"/>
    <w:rsid w:val="00072DE4"/>
    <w:rsid w:val="00073053"/>
    <w:rsid w:val="00075653"/>
    <w:rsid w:val="00076B82"/>
    <w:rsid w:val="00076E41"/>
    <w:rsid w:val="00085AA7"/>
    <w:rsid w:val="00087425"/>
    <w:rsid w:val="000874DD"/>
    <w:rsid w:val="000878C2"/>
    <w:rsid w:val="0009186E"/>
    <w:rsid w:val="000930A7"/>
    <w:rsid w:val="000958D2"/>
    <w:rsid w:val="0009668D"/>
    <w:rsid w:val="00097B01"/>
    <w:rsid w:val="000A7058"/>
    <w:rsid w:val="000B01F6"/>
    <w:rsid w:val="000C0816"/>
    <w:rsid w:val="000C0B51"/>
    <w:rsid w:val="000C170B"/>
    <w:rsid w:val="000C51A4"/>
    <w:rsid w:val="000C5DD7"/>
    <w:rsid w:val="000D11B2"/>
    <w:rsid w:val="000D1469"/>
    <w:rsid w:val="000D2E8B"/>
    <w:rsid w:val="000D507E"/>
    <w:rsid w:val="000D571A"/>
    <w:rsid w:val="000E1AF7"/>
    <w:rsid w:val="000E5847"/>
    <w:rsid w:val="000F257E"/>
    <w:rsid w:val="000F56BB"/>
    <w:rsid w:val="000F6DB0"/>
    <w:rsid w:val="00100030"/>
    <w:rsid w:val="00105415"/>
    <w:rsid w:val="00111DB1"/>
    <w:rsid w:val="0011203A"/>
    <w:rsid w:val="00123B25"/>
    <w:rsid w:val="00127FAD"/>
    <w:rsid w:val="001349FC"/>
    <w:rsid w:val="00140324"/>
    <w:rsid w:val="00141EB4"/>
    <w:rsid w:val="00142A71"/>
    <w:rsid w:val="00150A6A"/>
    <w:rsid w:val="0015407F"/>
    <w:rsid w:val="0015524B"/>
    <w:rsid w:val="00156A99"/>
    <w:rsid w:val="00157C3B"/>
    <w:rsid w:val="001635D1"/>
    <w:rsid w:val="00166AF7"/>
    <w:rsid w:val="00167292"/>
    <w:rsid w:val="001747F3"/>
    <w:rsid w:val="00176CD6"/>
    <w:rsid w:val="001827B9"/>
    <w:rsid w:val="00185F2D"/>
    <w:rsid w:val="00195B97"/>
    <w:rsid w:val="00197976"/>
    <w:rsid w:val="001A5156"/>
    <w:rsid w:val="001B0181"/>
    <w:rsid w:val="001C0924"/>
    <w:rsid w:val="001C2DA1"/>
    <w:rsid w:val="001D3A81"/>
    <w:rsid w:val="001D4B32"/>
    <w:rsid w:val="001E6906"/>
    <w:rsid w:val="00201AEA"/>
    <w:rsid w:val="002066F6"/>
    <w:rsid w:val="00211F64"/>
    <w:rsid w:val="00213A91"/>
    <w:rsid w:val="0022103D"/>
    <w:rsid w:val="00230E7B"/>
    <w:rsid w:val="002346D4"/>
    <w:rsid w:val="00244371"/>
    <w:rsid w:val="00253257"/>
    <w:rsid w:val="00253592"/>
    <w:rsid w:val="00256715"/>
    <w:rsid w:val="00282FBB"/>
    <w:rsid w:val="00283CF9"/>
    <w:rsid w:val="00283DA7"/>
    <w:rsid w:val="00284E31"/>
    <w:rsid w:val="00284F11"/>
    <w:rsid w:val="00285875"/>
    <w:rsid w:val="00285A5E"/>
    <w:rsid w:val="0029287E"/>
    <w:rsid w:val="00292AC2"/>
    <w:rsid w:val="00297521"/>
    <w:rsid w:val="002A05F1"/>
    <w:rsid w:val="002A2556"/>
    <w:rsid w:val="002A3065"/>
    <w:rsid w:val="002A3640"/>
    <w:rsid w:val="002A3A7C"/>
    <w:rsid w:val="002A683B"/>
    <w:rsid w:val="002B2883"/>
    <w:rsid w:val="002B3BA9"/>
    <w:rsid w:val="002B5D1F"/>
    <w:rsid w:val="002B719D"/>
    <w:rsid w:val="002C3B41"/>
    <w:rsid w:val="002D15EF"/>
    <w:rsid w:val="002D4AEC"/>
    <w:rsid w:val="002D61D7"/>
    <w:rsid w:val="002D6B71"/>
    <w:rsid w:val="002D7D8A"/>
    <w:rsid w:val="002E0F04"/>
    <w:rsid w:val="002E1622"/>
    <w:rsid w:val="002E1A1B"/>
    <w:rsid w:val="002E79F0"/>
    <w:rsid w:val="002E7C06"/>
    <w:rsid w:val="002F4928"/>
    <w:rsid w:val="002F6394"/>
    <w:rsid w:val="002F6814"/>
    <w:rsid w:val="00302613"/>
    <w:rsid w:val="00304C16"/>
    <w:rsid w:val="00305FA6"/>
    <w:rsid w:val="00310CFE"/>
    <w:rsid w:val="00314035"/>
    <w:rsid w:val="0031701E"/>
    <w:rsid w:val="00326241"/>
    <w:rsid w:val="00327226"/>
    <w:rsid w:val="0033333B"/>
    <w:rsid w:val="00334CA3"/>
    <w:rsid w:val="00337C42"/>
    <w:rsid w:val="00341FD5"/>
    <w:rsid w:val="00344EE3"/>
    <w:rsid w:val="00345393"/>
    <w:rsid w:val="00347CBF"/>
    <w:rsid w:val="003508DB"/>
    <w:rsid w:val="003550FD"/>
    <w:rsid w:val="00367797"/>
    <w:rsid w:val="00372C1A"/>
    <w:rsid w:val="00375AB5"/>
    <w:rsid w:val="0037637B"/>
    <w:rsid w:val="00376B43"/>
    <w:rsid w:val="00377725"/>
    <w:rsid w:val="003801EA"/>
    <w:rsid w:val="00383B0D"/>
    <w:rsid w:val="0038600C"/>
    <w:rsid w:val="003860D2"/>
    <w:rsid w:val="0038638F"/>
    <w:rsid w:val="00387E97"/>
    <w:rsid w:val="00394F48"/>
    <w:rsid w:val="003A0332"/>
    <w:rsid w:val="003B3162"/>
    <w:rsid w:val="003B58F8"/>
    <w:rsid w:val="003C3E9F"/>
    <w:rsid w:val="003D20C5"/>
    <w:rsid w:val="003D2F23"/>
    <w:rsid w:val="003E10E3"/>
    <w:rsid w:val="003E4433"/>
    <w:rsid w:val="003E6F8B"/>
    <w:rsid w:val="003F0334"/>
    <w:rsid w:val="003F2296"/>
    <w:rsid w:val="003F4E9A"/>
    <w:rsid w:val="004001E8"/>
    <w:rsid w:val="00406F72"/>
    <w:rsid w:val="004101E7"/>
    <w:rsid w:val="004250BA"/>
    <w:rsid w:val="00436CD6"/>
    <w:rsid w:val="004404C3"/>
    <w:rsid w:val="00441A69"/>
    <w:rsid w:val="004445C2"/>
    <w:rsid w:val="004726AD"/>
    <w:rsid w:val="0047744C"/>
    <w:rsid w:val="00480CF1"/>
    <w:rsid w:val="0049292A"/>
    <w:rsid w:val="00493BAB"/>
    <w:rsid w:val="00496B0E"/>
    <w:rsid w:val="004A2352"/>
    <w:rsid w:val="004A26E7"/>
    <w:rsid w:val="004A4BEC"/>
    <w:rsid w:val="004A56B1"/>
    <w:rsid w:val="004A73ED"/>
    <w:rsid w:val="004B2AC6"/>
    <w:rsid w:val="004B317B"/>
    <w:rsid w:val="004B38CB"/>
    <w:rsid w:val="004B49C1"/>
    <w:rsid w:val="004B533A"/>
    <w:rsid w:val="004B730E"/>
    <w:rsid w:val="004C55C7"/>
    <w:rsid w:val="004C7F45"/>
    <w:rsid w:val="004D0654"/>
    <w:rsid w:val="004D0D66"/>
    <w:rsid w:val="004D25BC"/>
    <w:rsid w:val="004D4B70"/>
    <w:rsid w:val="004D5D2D"/>
    <w:rsid w:val="004E362D"/>
    <w:rsid w:val="004E38E8"/>
    <w:rsid w:val="004E66F7"/>
    <w:rsid w:val="004F2A5C"/>
    <w:rsid w:val="004F61EF"/>
    <w:rsid w:val="0050330C"/>
    <w:rsid w:val="00506C86"/>
    <w:rsid w:val="00512001"/>
    <w:rsid w:val="00512EBE"/>
    <w:rsid w:val="00525D0B"/>
    <w:rsid w:val="00525D76"/>
    <w:rsid w:val="005301D1"/>
    <w:rsid w:val="00541946"/>
    <w:rsid w:val="00543146"/>
    <w:rsid w:val="00544286"/>
    <w:rsid w:val="00545153"/>
    <w:rsid w:val="005522A7"/>
    <w:rsid w:val="005545FB"/>
    <w:rsid w:val="005862B1"/>
    <w:rsid w:val="00591EBD"/>
    <w:rsid w:val="0059393D"/>
    <w:rsid w:val="00595CB7"/>
    <w:rsid w:val="005A29F9"/>
    <w:rsid w:val="005A387D"/>
    <w:rsid w:val="005B66EB"/>
    <w:rsid w:val="005B791C"/>
    <w:rsid w:val="005B7E11"/>
    <w:rsid w:val="005D35D8"/>
    <w:rsid w:val="005D43B2"/>
    <w:rsid w:val="005E31DF"/>
    <w:rsid w:val="005E504E"/>
    <w:rsid w:val="005E506F"/>
    <w:rsid w:val="005E53B3"/>
    <w:rsid w:val="005F6886"/>
    <w:rsid w:val="0060287E"/>
    <w:rsid w:val="00620E1C"/>
    <w:rsid w:val="0062292F"/>
    <w:rsid w:val="0062486E"/>
    <w:rsid w:val="0062687B"/>
    <w:rsid w:val="0063317A"/>
    <w:rsid w:val="00633CAC"/>
    <w:rsid w:val="006441B9"/>
    <w:rsid w:val="0064701C"/>
    <w:rsid w:val="0064786E"/>
    <w:rsid w:val="00652A60"/>
    <w:rsid w:val="0065415F"/>
    <w:rsid w:val="006654B4"/>
    <w:rsid w:val="006667CE"/>
    <w:rsid w:val="006807A1"/>
    <w:rsid w:val="00692172"/>
    <w:rsid w:val="006A1060"/>
    <w:rsid w:val="006A257E"/>
    <w:rsid w:val="006B26AC"/>
    <w:rsid w:val="006B3C99"/>
    <w:rsid w:val="006B5AAE"/>
    <w:rsid w:val="006B6B9F"/>
    <w:rsid w:val="006C1BE0"/>
    <w:rsid w:val="006C4F0F"/>
    <w:rsid w:val="006C5284"/>
    <w:rsid w:val="006C6060"/>
    <w:rsid w:val="006D2E1C"/>
    <w:rsid w:val="006D42AA"/>
    <w:rsid w:val="006E0390"/>
    <w:rsid w:val="006E1B76"/>
    <w:rsid w:val="006E1E31"/>
    <w:rsid w:val="006E5651"/>
    <w:rsid w:val="006F3249"/>
    <w:rsid w:val="006F4186"/>
    <w:rsid w:val="006F5E67"/>
    <w:rsid w:val="00703486"/>
    <w:rsid w:val="00705059"/>
    <w:rsid w:val="0070598D"/>
    <w:rsid w:val="00705F61"/>
    <w:rsid w:val="007247AF"/>
    <w:rsid w:val="007249AB"/>
    <w:rsid w:val="007264A3"/>
    <w:rsid w:val="007268F7"/>
    <w:rsid w:val="0072734C"/>
    <w:rsid w:val="007338A2"/>
    <w:rsid w:val="007432D7"/>
    <w:rsid w:val="00743BF4"/>
    <w:rsid w:val="007521FD"/>
    <w:rsid w:val="00760838"/>
    <w:rsid w:val="007608F1"/>
    <w:rsid w:val="00762576"/>
    <w:rsid w:val="00766E7A"/>
    <w:rsid w:val="007677F4"/>
    <w:rsid w:val="0077295A"/>
    <w:rsid w:val="007730C9"/>
    <w:rsid w:val="0078127F"/>
    <w:rsid w:val="00782023"/>
    <w:rsid w:val="007A077C"/>
    <w:rsid w:val="007A38EC"/>
    <w:rsid w:val="007B2874"/>
    <w:rsid w:val="007B323A"/>
    <w:rsid w:val="007B4D13"/>
    <w:rsid w:val="007B7639"/>
    <w:rsid w:val="007C08D2"/>
    <w:rsid w:val="007C0D94"/>
    <w:rsid w:val="007C345A"/>
    <w:rsid w:val="007E0107"/>
    <w:rsid w:val="007E022A"/>
    <w:rsid w:val="007E1B08"/>
    <w:rsid w:val="007E1D9E"/>
    <w:rsid w:val="007E31FF"/>
    <w:rsid w:val="007F255E"/>
    <w:rsid w:val="007F60EB"/>
    <w:rsid w:val="00800E3E"/>
    <w:rsid w:val="00802398"/>
    <w:rsid w:val="008048F8"/>
    <w:rsid w:val="0080524F"/>
    <w:rsid w:val="00806E91"/>
    <w:rsid w:val="00807827"/>
    <w:rsid w:val="008104E5"/>
    <w:rsid w:val="0082509A"/>
    <w:rsid w:val="00826E54"/>
    <w:rsid w:val="00840E9D"/>
    <w:rsid w:val="008429AB"/>
    <w:rsid w:val="008433F1"/>
    <w:rsid w:val="008505E1"/>
    <w:rsid w:val="00850BFC"/>
    <w:rsid w:val="00853406"/>
    <w:rsid w:val="008543C4"/>
    <w:rsid w:val="008645B0"/>
    <w:rsid w:val="00864DCB"/>
    <w:rsid w:val="00870483"/>
    <w:rsid w:val="00880ED7"/>
    <w:rsid w:val="00882482"/>
    <w:rsid w:val="00883DA8"/>
    <w:rsid w:val="008872BC"/>
    <w:rsid w:val="008A0C59"/>
    <w:rsid w:val="008A6AFE"/>
    <w:rsid w:val="008B685A"/>
    <w:rsid w:val="008C0F38"/>
    <w:rsid w:val="008C1365"/>
    <w:rsid w:val="008C5CF7"/>
    <w:rsid w:val="008D072C"/>
    <w:rsid w:val="008D41DE"/>
    <w:rsid w:val="008E6C51"/>
    <w:rsid w:val="008F12DA"/>
    <w:rsid w:val="008F783B"/>
    <w:rsid w:val="009012C9"/>
    <w:rsid w:val="00906FC4"/>
    <w:rsid w:val="00911540"/>
    <w:rsid w:val="00917A71"/>
    <w:rsid w:val="00920F76"/>
    <w:rsid w:val="00931D3D"/>
    <w:rsid w:val="00931F5E"/>
    <w:rsid w:val="00932266"/>
    <w:rsid w:val="00937130"/>
    <w:rsid w:val="00941678"/>
    <w:rsid w:val="00943CB9"/>
    <w:rsid w:val="00950455"/>
    <w:rsid w:val="009522E2"/>
    <w:rsid w:val="0095374C"/>
    <w:rsid w:val="0095523D"/>
    <w:rsid w:val="00957D36"/>
    <w:rsid w:val="00961053"/>
    <w:rsid w:val="009640F6"/>
    <w:rsid w:val="00967C66"/>
    <w:rsid w:val="0098214C"/>
    <w:rsid w:val="0098517E"/>
    <w:rsid w:val="0099089B"/>
    <w:rsid w:val="00991C1D"/>
    <w:rsid w:val="0099391C"/>
    <w:rsid w:val="009949F4"/>
    <w:rsid w:val="00995C8D"/>
    <w:rsid w:val="009963B4"/>
    <w:rsid w:val="009966DC"/>
    <w:rsid w:val="00997C10"/>
    <w:rsid w:val="009A4369"/>
    <w:rsid w:val="009A586B"/>
    <w:rsid w:val="009B1FEE"/>
    <w:rsid w:val="009B2BAF"/>
    <w:rsid w:val="009B404A"/>
    <w:rsid w:val="009B6007"/>
    <w:rsid w:val="009D090A"/>
    <w:rsid w:val="009D21C3"/>
    <w:rsid w:val="009D2B82"/>
    <w:rsid w:val="009D3D2D"/>
    <w:rsid w:val="009D5ACF"/>
    <w:rsid w:val="009D5DAA"/>
    <w:rsid w:val="009E7BAF"/>
    <w:rsid w:val="009F1490"/>
    <w:rsid w:val="009F3FC1"/>
    <w:rsid w:val="009F6579"/>
    <w:rsid w:val="00A00100"/>
    <w:rsid w:val="00A02B31"/>
    <w:rsid w:val="00A02BD3"/>
    <w:rsid w:val="00A167DE"/>
    <w:rsid w:val="00A267BD"/>
    <w:rsid w:val="00A27D10"/>
    <w:rsid w:val="00A32F3C"/>
    <w:rsid w:val="00A332AC"/>
    <w:rsid w:val="00A33BED"/>
    <w:rsid w:val="00A410FA"/>
    <w:rsid w:val="00A47C02"/>
    <w:rsid w:val="00A55321"/>
    <w:rsid w:val="00A558DB"/>
    <w:rsid w:val="00A5649D"/>
    <w:rsid w:val="00A6496C"/>
    <w:rsid w:val="00A67DBC"/>
    <w:rsid w:val="00A72372"/>
    <w:rsid w:val="00A74ADF"/>
    <w:rsid w:val="00A75167"/>
    <w:rsid w:val="00A769DA"/>
    <w:rsid w:val="00A77898"/>
    <w:rsid w:val="00A80121"/>
    <w:rsid w:val="00A840E2"/>
    <w:rsid w:val="00A94BCE"/>
    <w:rsid w:val="00AA4D8A"/>
    <w:rsid w:val="00AA617A"/>
    <w:rsid w:val="00AC1D79"/>
    <w:rsid w:val="00AC35D5"/>
    <w:rsid w:val="00AC4061"/>
    <w:rsid w:val="00AD7800"/>
    <w:rsid w:val="00AE08AB"/>
    <w:rsid w:val="00AF494C"/>
    <w:rsid w:val="00B115D5"/>
    <w:rsid w:val="00B1451D"/>
    <w:rsid w:val="00B21329"/>
    <w:rsid w:val="00B26242"/>
    <w:rsid w:val="00B408D4"/>
    <w:rsid w:val="00B40B80"/>
    <w:rsid w:val="00B40BB9"/>
    <w:rsid w:val="00B43651"/>
    <w:rsid w:val="00B44971"/>
    <w:rsid w:val="00B45AB0"/>
    <w:rsid w:val="00B504DE"/>
    <w:rsid w:val="00B527FE"/>
    <w:rsid w:val="00B71724"/>
    <w:rsid w:val="00B75429"/>
    <w:rsid w:val="00B75AB6"/>
    <w:rsid w:val="00B760C3"/>
    <w:rsid w:val="00B816EA"/>
    <w:rsid w:val="00B838C4"/>
    <w:rsid w:val="00B84A6F"/>
    <w:rsid w:val="00B86419"/>
    <w:rsid w:val="00B91638"/>
    <w:rsid w:val="00B97BC2"/>
    <w:rsid w:val="00B97D99"/>
    <w:rsid w:val="00BA0436"/>
    <w:rsid w:val="00BA3D3D"/>
    <w:rsid w:val="00BB6618"/>
    <w:rsid w:val="00BC11B6"/>
    <w:rsid w:val="00BC226D"/>
    <w:rsid w:val="00BC5654"/>
    <w:rsid w:val="00BD2A41"/>
    <w:rsid w:val="00BE0304"/>
    <w:rsid w:val="00BE11B0"/>
    <w:rsid w:val="00BE3EC3"/>
    <w:rsid w:val="00BF62D1"/>
    <w:rsid w:val="00C02568"/>
    <w:rsid w:val="00C039BB"/>
    <w:rsid w:val="00C04871"/>
    <w:rsid w:val="00C055B2"/>
    <w:rsid w:val="00C11EC0"/>
    <w:rsid w:val="00C20CB4"/>
    <w:rsid w:val="00C26114"/>
    <w:rsid w:val="00C40564"/>
    <w:rsid w:val="00C412E9"/>
    <w:rsid w:val="00C42D68"/>
    <w:rsid w:val="00C47A84"/>
    <w:rsid w:val="00C50723"/>
    <w:rsid w:val="00C55FE2"/>
    <w:rsid w:val="00C57A89"/>
    <w:rsid w:val="00C6151E"/>
    <w:rsid w:val="00C64DE1"/>
    <w:rsid w:val="00C67778"/>
    <w:rsid w:val="00C7083F"/>
    <w:rsid w:val="00C71B8E"/>
    <w:rsid w:val="00C90666"/>
    <w:rsid w:val="00C91597"/>
    <w:rsid w:val="00C93AF6"/>
    <w:rsid w:val="00C95D43"/>
    <w:rsid w:val="00C962D2"/>
    <w:rsid w:val="00C97EC4"/>
    <w:rsid w:val="00C97EF3"/>
    <w:rsid w:val="00CA0CDE"/>
    <w:rsid w:val="00CA7919"/>
    <w:rsid w:val="00CC0D6F"/>
    <w:rsid w:val="00CC0EB5"/>
    <w:rsid w:val="00CC3227"/>
    <w:rsid w:val="00CC668E"/>
    <w:rsid w:val="00CD27D0"/>
    <w:rsid w:val="00CD4BE5"/>
    <w:rsid w:val="00CE0DE3"/>
    <w:rsid w:val="00CE14C0"/>
    <w:rsid w:val="00CE2CB5"/>
    <w:rsid w:val="00CE6F52"/>
    <w:rsid w:val="00CE70ED"/>
    <w:rsid w:val="00CF08DF"/>
    <w:rsid w:val="00CF121F"/>
    <w:rsid w:val="00CF15AF"/>
    <w:rsid w:val="00CF1C04"/>
    <w:rsid w:val="00CF30A8"/>
    <w:rsid w:val="00D04045"/>
    <w:rsid w:val="00D042EA"/>
    <w:rsid w:val="00D05D44"/>
    <w:rsid w:val="00D062DF"/>
    <w:rsid w:val="00D107AC"/>
    <w:rsid w:val="00D15B59"/>
    <w:rsid w:val="00D16C42"/>
    <w:rsid w:val="00D2001E"/>
    <w:rsid w:val="00D22123"/>
    <w:rsid w:val="00D30B39"/>
    <w:rsid w:val="00D358BF"/>
    <w:rsid w:val="00D42B77"/>
    <w:rsid w:val="00D45ED8"/>
    <w:rsid w:val="00D52596"/>
    <w:rsid w:val="00D5423D"/>
    <w:rsid w:val="00D54B79"/>
    <w:rsid w:val="00D55675"/>
    <w:rsid w:val="00D57A58"/>
    <w:rsid w:val="00D57E85"/>
    <w:rsid w:val="00D66C5D"/>
    <w:rsid w:val="00D67C7D"/>
    <w:rsid w:val="00D703D7"/>
    <w:rsid w:val="00D752E4"/>
    <w:rsid w:val="00D756CA"/>
    <w:rsid w:val="00D76E00"/>
    <w:rsid w:val="00D84F73"/>
    <w:rsid w:val="00D93888"/>
    <w:rsid w:val="00D94707"/>
    <w:rsid w:val="00D957B8"/>
    <w:rsid w:val="00DB2C14"/>
    <w:rsid w:val="00DC0129"/>
    <w:rsid w:val="00DC10E4"/>
    <w:rsid w:val="00DC538F"/>
    <w:rsid w:val="00DC758A"/>
    <w:rsid w:val="00DD2289"/>
    <w:rsid w:val="00DD2E4C"/>
    <w:rsid w:val="00E05A06"/>
    <w:rsid w:val="00E05AE0"/>
    <w:rsid w:val="00E10BA9"/>
    <w:rsid w:val="00E11170"/>
    <w:rsid w:val="00E1353D"/>
    <w:rsid w:val="00E14BCD"/>
    <w:rsid w:val="00E23873"/>
    <w:rsid w:val="00E26B94"/>
    <w:rsid w:val="00E33AB5"/>
    <w:rsid w:val="00E35DAD"/>
    <w:rsid w:val="00E43F72"/>
    <w:rsid w:val="00E475FB"/>
    <w:rsid w:val="00E53D80"/>
    <w:rsid w:val="00E56968"/>
    <w:rsid w:val="00E7024A"/>
    <w:rsid w:val="00E70D1F"/>
    <w:rsid w:val="00E7556E"/>
    <w:rsid w:val="00E8146B"/>
    <w:rsid w:val="00E91E0B"/>
    <w:rsid w:val="00E9640E"/>
    <w:rsid w:val="00EA04B5"/>
    <w:rsid w:val="00EA1D59"/>
    <w:rsid w:val="00EA4FBD"/>
    <w:rsid w:val="00EB2D8F"/>
    <w:rsid w:val="00EC0367"/>
    <w:rsid w:val="00EC234E"/>
    <w:rsid w:val="00EC310D"/>
    <w:rsid w:val="00EC3A2C"/>
    <w:rsid w:val="00EC5B3E"/>
    <w:rsid w:val="00EC7210"/>
    <w:rsid w:val="00ED31B0"/>
    <w:rsid w:val="00ED6FC6"/>
    <w:rsid w:val="00EE11E3"/>
    <w:rsid w:val="00EE1FA9"/>
    <w:rsid w:val="00EF1A5A"/>
    <w:rsid w:val="00EF1B66"/>
    <w:rsid w:val="00EF367B"/>
    <w:rsid w:val="00EF524A"/>
    <w:rsid w:val="00EF5A48"/>
    <w:rsid w:val="00F03D11"/>
    <w:rsid w:val="00F052A4"/>
    <w:rsid w:val="00F11C59"/>
    <w:rsid w:val="00F12E84"/>
    <w:rsid w:val="00F21865"/>
    <w:rsid w:val="00F32A70"/>
    <w:rsid w:val="00F35E8C"/>
    <w:rsid w:val="00F400F6"/>
    <w:rsid w:val="00F41BC1"/>
    <w:rsid w:val="00F43877"/>
    <w:rsid w:val="00F46C24"/>
    <w:rsid w:val="00F63AE2"/>
    <w:rsid w:val="00F64D74"/>
    <w:rsid w:val="00F64DFA"/>
    <w:rsid w:val="00F65CA3"/>
    <w:rsid w:val="00F91258"/>
    <w:rsid w:val="00F9620F"/>
    <w:rsid w:val="00F97E83"/>
    <w:rsid w:val="00FA2EAB"/>
    <w:rsid w:val="00FA3A1C"/>
    <w:rsid w:val="00FA7153"/>
    <w:rsid w:val="00FB6F65"/>
    <w:rsid w:val="00FD0BC7"/>
    <w:rsid w:val="00FD1D99"/>
    <w:rsid w:val="00FD2FD0"/>
    <w:rsid w:val="00FD4BC3"/>
    <w:rsid w:val="00FD4C84"/>
    <w:rsid w:val="00FD5D9D"/>
    <w:rsid w:val="00FE2518"/>
    <w:rsid w:val="00FE5479"/>
    <w:rsid w:val="00FE6585"/>
    <w:rsid w:val="00FE6E1E"/>
    <w:rsid w:val="00FF3106"/>
    <w:rsid w:val="00FF32A4"/>
    <w:rsid w:val="00FF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84"/>
  </w:style>
  <w:style w:type="paragraph" w:styleId="Ttulo2">
    <w:name w:val="heading 2"/>
    <w:basedOn w:val="Normal"/>
    <w:link w:val="Ttulo2Char"/>
    <w:uiPriority w:val="9"/>
    <w:qFormat/>
    <w:rsid w:val="00E70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E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7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7C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7C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7C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7C66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E70D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l">
    <w:name w:val="il"/>
    <w:basedOn w:val="Fontepargpadro"/>
    <w:rsid w:val="00E70D1F"/>
  </w:style>
  <w:style w:type="character" w:styleId="Nmerodelinha">
    <w:name w:val="line number"/>
    <w:basedOn w:val="Fontepargpadro"/>
    <w:uiPriority w:val="99"/>
    <w:semiHidden/>
    <w:unhideWhenUsed/>
    <w:rsid w:val="003508DB"/>
  </w:style>
  <w:style w:type="paragraph" w:styleId="NormalWeb">
    <w:name w:val="Normal (Web)"/>
    <w:basedOn w:val="Normal"/>
    <w:uiPriority w:val="99"/>
    <w:unhideWhenUsed/>
    <w:rsid w:val="00D7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D7D8A"/>
    <w:rPr>
      <w:color w:val="0000FF"/>
      <w:u w:val="single"/>
    </w:rPr>
  </w:style>
  <w:style w:type="paragraph" w:customStyle="1" w:styleId="Default">
    <w:name w:val="Default"/>
    <w:rsid w:val="00A55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272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19530">
                                                  <w:marLeft w:val="13"/>
                                                  <w:marRight w:val="13"/>
                                                  <w:marTop w:val="13"/>
                                                  <w:marBottom w:val="13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105450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07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3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5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7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68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374728">
                                                                                          <w:marLeft w:val="0"/>
                                                                                          <w:marRight w:val="53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060921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09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5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00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76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1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28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2660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884802">
                                                                                                                              <w:marLeft w:val="200"/>
                                                                                                                              <w:marRight w:val="200"/>
                                                                                                                              <w:marTop w:val="67"/>
                                                                                                                              <w:marBottom w:val="67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017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535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740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322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866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76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933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4304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407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5188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9755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28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147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963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750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9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093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690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1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9999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5407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2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9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37118">
                                                  <w:marLeft w:val="12"/>
                                                  <w:marRight w:val="12"/>
                                                  <w:marTop w:val="12"/>
                                                  <w:marBottom w:val="12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7335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6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3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0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3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4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348336">
                                                                                          <w:marLeft w:val="0"/>
                                                                                          <w:marRight w:val="4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44936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90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4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718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32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786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07743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18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8214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4650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mw-tktc-av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4DB04-E2FD-41C8-B4D4-4880CE28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1653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123</cp:revision>
  <dcterms:created xsi:type="dcterms:W3CDTF">2020-09-29T23:35:00Z</dcterms:created>
  <dcterms:modified xsi:type="dcterms:W3CDTF">2020-10-20T14:44:00Z</dcterms:modified>
</cp:coreProperties>
</file>