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C1C1F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4B503AA" wp14:editId="6F5A5CE2">
            <wp:extent cx="903605" cy="841375"/>
            <wp:effectExtent l="0" t="0" r="0" b="0"/>
            <wp:docPr id="1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3" t="-89" r="-9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94D9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14:paraId="283E1C87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FLUMINENSE</w:t>
      </w:r>
    </w:p>
    <w:p w14:paraId="71D93CC2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INSTITUTO DE CIÊNCIAS EXATAS</w:t>
      </w:r>
    </w:p>
    <w:p w14:paraId="35FCD6E3" w14:textId="77777777" w:rsidR="00656DF7" w:rsidRDefault="00656DF7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3FCC9868" w14:textId="77777777" w:rsidR="00656DF7" w:rsidRPr="00EC745C" w:rsidRDefault="009222B0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 w:rsidRPr="00EC745C">
        <w:rPr>
          <w:sz w:val="24"/>
          <w:szCs w:val="24"/>
        </w:rPr>
        <w:tab/>
      </w:r>
    </w:p>
    <w:p w14:paraId="26FFB4BC" w14:textId="690431AA" w:rsidR="00656DF7" w:rsidRPr="006A2CE5" w:rsidRDefault="006A2CE5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EC745C">
        <w:rPr>
          <w:rFonts w:cs="Calibri"/>
          <w:sz w:val="24"/>
          <w:szCs w:val="24"/>
        </w:rPr>
        <w:t>ATA DA 150</w:t>
      </w:r>
      <w:r w:rsidR="009222B0" w:rsidRPr="00EC745C">
        <w:rPr>
          <w:rFonts w:cs="Calibri"/>
          <w:sz w:val="24"/>
          <w:szCs w:val="24"/>
        </w:rPr>
        <w:t>ª REUNIÃO EXTRAORDINÁRIA DO COLEGIADO DE UNIDADE</w:t>
      </w:r>
    </w:p>
    <w:p w14:paraId="3AC559CD" w14:textId="77777777" w:rsidR="00656DF7" w:rsidRPr="006A2CE5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4012EE94" w14:textId="77777777" w:rsidR="00656DF7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578D31" w14:textId="77777777" w:rsidR="00656DF7" w:rsidRDefault="00656DF7">
      <w:pPr>
        <w:suppressLineNumbers/>
        <w:spacing w:after="0" w:line="240" w:lineRule="auto"/>
        <w:jc w:val="both"/>
        <w:rPr>
          <w:sz w:val="24"/>
          <w:szCs w:val="24"/>
        </w:rPr>
      </w:pPr>
    </w:p>
    <w:p w14:paraId="2A777BA1" w14:textId="230ACEE8" w:rsidR="00D4220B" w:rsidRDefault="00F54984">
      <w:pPr>
        <w:shd w:val="clear" w:color="auto" w:fill="FFFFFF"/>
        <w:suppressAutoHyphens w:val="0"/>
        <w:spacing w:after="0" w:line="240" w:lineRule="auto"/>
        <w:jc w:val="both"/>
      </w:pPr>
      <w:r w:rsidRPr="009A10D0">
        <w:rPr>
          <w:rFonts w:cstheme="minorHAnsi"/>
          <w:sz w:val="24"/>
          <w:szCs w:val="24"/>
          <w:shd w:val="clear" w:color="auto" w:fill="FFFFFF"/>
        </w:rPr>
        <w:t xml:space="preserve">Ao cinco dias do mês maio de dois mil e vinte e cinco, às treze horas e trinta e três minutos (Horário de Brasília) na sala de reuniões do Google </w:t>
      </w:r>
      <w:proofErr w:type="spellStart"/>
      <w:r w:rsidRPr="009A10D0">
        <w:rPr>
          <w:rFonts w:cstheme="minorHAnsi"/>
          <w:sz w:val="24"/>
          <w:szCs w:val="24"/>
          <w:shd w:val="clear" w:color="auto" w:fill="FFFFFF"/>
        </w:rPr>
        <w:t>Meet</w:t>
      </w:r>
      <w:proofErr w:type="spellEnd"/>
      <w:r w:rsidRPr="009A10D0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6E330E" w:rsidRPr="006E330E">
        <w:rPr>
          <w:rFonts w:cstheme="minorHAnsi"/>
          <w:sz w:val="24"/>
          <w:szCs w:val="24"/>
          <w:shd w:val="clear" w:color="auto" w:fill="FFFFFF"/>
        </w:rPr>
        <w:t>meet.google.com/</w:t>
      </w:r>
      <w:proofErr w:type="spellStart"/>
      <w:r w:rsidR="006E330E" w:rsidRPr="006E330E">
        <w:rPr>
          <w:rFonts w:cstheme="minorHAnsi"/>
          <w:sz w:val="24"/>
          <w:szCs w:val="24"/>
          <w:shd w:val="clear" w:color="auto" w:fill="FFFFFF"/>
        </w:rPr>
        <w:t>guv-yzcu-iqr</w:t>
      </w:r>
      <w:proofErr w:type="spellEnd"/>
      <w:r w:rsidRPr="006E330E">
        <w:rPr>
          <w:rFonts w:cstheme="minorHAnsi"/>
          <w:sz w:val="24"/>
          <w:szCs w:val="24"/>
          <w:shd w:val="clear" w:color="auto" w:fill="FFFFFF"/>
        </w:rPr>
        <w:t>)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.  Aconteceu a centésima quinquagésima reunião extraordinária do colegiado do Instituto de Ciências Exatas na Universidade Federal Fluminense (UFF).  </w:t>
      </w:r>
      <w:r w:rsidRPr="009A10D0">
        <w:rPr>
          <w:rFonts w:cs="Calibri"/>
          <w:sz w:val="24"/>
          <w:szCs w:val="24"/>
          <w:shd w:val="clear" w:color="auto" w:fill="FFFFFF"/>
        </w:rPr>
        <w:t xml:space="preserve">Estiveram presentes na reunião, os seguintes membros:  </w:t>
      </w:r>
      <w:r w:rsidRPr="009A10D0">
        <w:rPr>
          <w:sz w:val="24"/>
          <w:szCs w:val="24"/>
        </w:rPr>
        <w:t xml:space="preserve">Alessandra Rodrigues Rufino, Alexandre </w:t>
      </w:r>
      <w:proofErr w:type="spellStart"/>
      <w:r w:rsidRPr="009A10D0">
        <w:rPr>
          <w:sz w:val="24"/>
          <w:szCs w:val="24"/>
        </w:rPr>
        <w:t>Grezzi</w:t>
      </w:r>
      <w:proofErr w:type="spellEnd"/>
      <w:r w:rsidRPr="009A10D0">
        <w:rPr>
          <w:sz w:val="24"/>
          <w:szCs w:val="24"/>
        </w:rPr>
        <w:t xml:space="preserve"> de Miranda Schmidt, Ana Angélica Rodrigues de Oliveira, </w:t>
      </w:r>
      <w:r w:rsidRPr="009A10D0">
        <w:rPr>
          <w:sz w:val="24"/>
          <w:szCs w:val="24"/>
          <w:shd w:val="clear" w:color="auto" w:fill="FFFFFF"/>
        </w:rPr>
        <w:t xml:space="preserve">Ana Beatriz Nogueira Pinto, Carlos Eduardo </w:t>
      </w:r>
      <w:proofErr w:type="spellStart"/>
      <w:r w:rsidRPr="009A10D0">
        <w:rPr>
          <w:sz w:val="24"/>
          <w:szCs w:val="24"/>
          <w:shd w:val="clear" w:color="auto" w:fill="FFFFFF"/>
        </w:rPr>
        <w:t>Fellows</w:t>
      </w:r>
      <w:proofErr w:type="spellEnd"/>
      <w:r w:rsidRPr="009A10D0">
        <w:rPr>
          <w:sz w:val="24"/>
          <w:szCs w:val="24"/>
          <w:shd w:val="clear" w:color="auto" w:fill="FFFFFF"/>
        </w:rPr>
        <w:t>, Edgar Eller Júnior</w:t>
      </w:r>
      <w:r w:rsidRPr="009A10D0">
        <w:rPr>
          <w:sz w:val="24"/>
          <w:szCs w:val="24"/>
        </w:rPr>
        <w:t xml:space="preserve">, Elisabeth de Moraes D’Andrea, Francisca Andrea Macedo França, Gustavo Luís Furtado Vicente, Ivan </w:t>
      </w:r>
      <w:proofErr w:type="spellStart"/>
      <w:r w:rsidRPr="009A10D0">
        <w:rPr>
          <w:sz w:val="24"/>
          <w:szCs w:val="24"/>
        </w:rPr>
        <w:t>Wilber</w:t>
      </w:r>
      <w:proofErr w:type="spellEnd"/>
      <w:r w:rsidRPr="009A10D0">
        <w:rPr>
          <w:sz w:val="24"/>
          <w:szCs w:val="24"/>
        </w:rPr>
        <w:t xml:space="preserve"> Aguilar </w:t>
      </w:r>
      <w:proofErr w:type="spellStart"/>
      <w:r w:rsidRPr="009A10D0">
        <w:rPr>
          <w:sz w:val="24"/>
          <w:szCs w:val="24"/>
        </w:rPr>
        <w:t>Maron</w:t>
      </w:r>
      <w:proofErr w:type="spellEnd"/>
      <w:r w:rsidRPr="009A10D0">
        <w:rPr>
          <w:sz w:val="24"/>
          <w:szCs w:val="24"/>
        </w:rPr>
        <w:t xml:space="preserve">, José Augusto Oliveira </w:t>
      </w:r>
      <w:proofErr w:type="spellStart"/>
      <w:r w:rsidRPr="009A10D0">
        <w:rPr>
          <w:sz w:val="24"/>
          <w:szCs w:val="24"/>
        </w:rPr>
        <w:t>Huguenin</w:t>
      </w:r>
      <w:proofErr w:type="spellEnd"/>
      <w:r w:rsidRPr="009A10D0">
        <w:rPr>
          <w:sz w:val="24"/>
          <w:szCs w:val="24"/>
          <w:shd w:val="clear" w:color="auto" w:fill="FFFFFF"/>
        </w:rPr>
        <w:t xml:space="preserve">, Leandro Ferreira Pedrosa, </w:t>
      </w:r>
      <w:proofErr w:type="spellStart"/>
      <w:r w:rsidRPr="009A10D0">
        <w:rPr>
          <w:sz w:val="24"/>
          <w:szCs w:val="24"/>
          <w:shd w:val="clear" w:color="auto" w:fill="FFFFFF"/>
        </w:rPr>
        <w:t>Thadeu</w:t>
      </w:r>
      <w:proofErr w:type="spellEnd"/>
      <w:r w:rsidRPr="009A10D0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A10D0">
        <w:rPr>
          <w:sz w:val="24"/>
          <w:szCs w:val="24"/>
          <w:shd w:val="clear" w:color="auto" w:fill="FFFFFF"/>
        </w:rPr>
        <w:t>Josino</w:t>
      </w:r>
      <w:proofErr w:type="spellEnd"/>
      <w:r w:rsidRPr="009A10D0">
        <w:rPr>
          <w:sz w:val="24"/>
          <w:szCs w:val="24"/>
          <w:shd w:val="clear" w:color="auto" w:fill="FFFFFF"/>
        </w:rPr>
        <w:t xml:space="preserve"> Pereira Penna e Vera Lúcia Prudência dos Santos Caminha.  </w:t>
      </w:r>
      <w:r w:rsidRPr="009A10D0">
        <w:rPr>
          <w:sz w:val="24"/>
          <w:szCs w:val="24"/>
        </w:rPr>
        <w:t xml:space="preserve">Falta Justificada: Jordan Lambert Silva.  </w:t>
      </w:r>
      <w:r w:rsidRPr="009A10D0">
        <w:rPr>
          <w:sz w:val="24"/>
          <w:szCs w:val="24"/>
          <w:shd w:val="clear" w:color="auto" w:fill="FFFFFF"/>
        </w:rPr>
        <w:t xml:space="preserve"> </w:t>
      </w:r>
      <w:r w:rsidRPr="009A10D0">
        <w:rPr>
          <w:sz w:val="24"/>
          <w:szCs w:val="24"/>
        </w:rPr>
        <w:t xml:space="preserve">Além dos membros do colegiado </w:t>
      </w:r>
      <w:proofErr w:type="gramStart"/>
      <w:r w:rsidRPr="009A10D0">
        <w:rPr>
          <w:sz w:val="24"/>
          <w:szCs w:val="24"/>
        </w:rPr>
        <w:t>estava(</w:t>
      </w:r>
      <w:proofErr w:type="gramEnd"/>
      <w:r w:rsidRPr="009A10D0">
        <w:rPr>
          <w:sz w:val="24"/>
          <w:szCs w:val="24"/>
        </w:rPr>
        <w:t xml:space="preserve">m) presente(s): Aquino Espindola, Caroline Barboza de Souza, </w:t>
      </w:r>
      <w:proofErr w:type="spellStart"/>
      <w:r w:rsidRPr="009A10D0">
        <w:rPr>
          <w:sz w:val="24"/>
          <w:szCs w:val="24"/>
        </w:rPr>
        <w:t>Gisely</w:t>
      </w:r>
      <w:proofErr w:type="spellEnd"/>
      <w:r w:rsidRPr="009A10D0">
        <w:rPr>
          <w:sz w:val="24"/>
          <w:szCs w:val="24"/>
        </w:rPr>
        <w:t xml:space="preserve"> de Paula Carvalho, Leandro Gines </w:t>
      </w:r>
      <w:proofErr w:type="spellStart"/>
      <w:r w:rsidRPr="009A10D0">
        <w:rPr>
          <w:sz w:val="24"/>
          <w:szCs w:val="24"/>
        </w:rPr>
        <w:t>Egea</w:t>
      </w:r>
      <w:proofErr w:type="spellEnd"/>
      <w:r w:rsidRPr="009A10D0">
        <w:rPr>
          <w:sz w:val="24"/>
          <w:szCs w:val="24"/>
        </w:rPr>
        <w:t>, Lígia Maria Mendonça Vieira, Luís Fernando da Rocha Costa, Marcos Veríssimo Alves, Marina Ribeiro Barros Dias, Patrícia Alves Carneiro, Sergio Ricardo de Azevedo Souza.  P</w:t>
      </w:r>
      <w:r w:rsidRPr="009A10D0">
        <w:rPr>
          <w:sz w:val="24"/>
          <w:szCs w:val="24"/>
          <w:shd w:val="clear" w:color="auto" w:fill="FFFFFF"/>
        </w:rPr>
        <w:t>residida pela professora Vera Lúcia Prudência dos Santos Caminha, a</w:t>
      </w:r>
      <w:r w:rsidRPr="009A10D0">
        <w:rPr>
          <w:rFonts w:eastAsia="Calibri" w:cs="Calibri"/>
          <w:sz w:val="24"/>
          <w:szCs w:val="24"/>
          <w:highlight w:val="white"/>
        </w:rPr>
        <w:t xml:space="preserve"> reunião teve </w:t>
      </w:r>
      <w:r w:rsidRPr="009A10D0">
        <w:rPr>
          <w:rFonts w:eastAsia="Calibri" w:cs="Calibri"/>
          <w:sz w:val="24"/>
          <w:szCs w:val="24"/>
        </w:rPr>
        <w:t>como</w:t>
      </w:r>
      <w:r>
        <w:rPr>
          <w:sz w:val="24"/>
          <w:szCs w:val="24"/>
          <w:shd w:val="clear" w:color="auto" w:fill="FFFFFF"/>
        </w:rPr>
        <w:t xml:space="preserve"> </w:t>
      </w:r>
      <w:r w:rsidR="00D4220B">
        <w:rPr>
          <w:rFonts w:eastAsia="Calibri" w:cs="Calibri"/>
          <w:b/>
          <w:sz w:val="24"/>
          <w:szCs w:val="24"/>
        </w:rPr>
        <w:t xml:space="preserve">pauta única: </w:t>
      </w:r>
      <w:r w:rsidR="00182E23">
        <w:rPr>
          <w:rFonts w:eastAsia="Calibri" w:cs="Calibri"/>
          <w:b/>
          <w:sz w:val="24"/>
          <w:szCs w:val="24"/>
        </w:rPr>
        <w:t>Livre Ordenação</w:t>
      </w:r>
      <w:r w:rsidR="00D4220B">
        <w:rPr>
          <w:rFonts w:eastAsia="Calibri" w:cs="Calibri"/>
          <w:b/>
          <w:sz w:val="24"/>
          <w:szCs w:val="24"/>
        </w:rPr>
        <w:t xml:space="preserve">. </w:t>
      </w:r>
      <w:r w:rsidR="000320B5" w:rsidRPr="000320B5">
        <w:rPr>
          <w:rFonts w:eastAsia="Calibri" w:cs="Calibri"/>
          <w:bCs/>
          <w:sz w:val="24"/>
          <w:szCs w:val="24"/>
        </w:rPr>
        <w:t>C</w:t>
      </w:r>
      <w:r w:rsidR="000320B5" w:rsidRPr="000320B5">
        <w:rPr>
          <w:bCs/>
          <w:sz w:val="24"/>
          <w:szCs w:val="24"/>
        </w:rPr>
        <w:t>o</w:t>
      </w:r>
      <w:r w:rsidR="000320B5">
        <w:rPr>
          <w:sz w:val="24"/>
          <w:szCs w:val="24"/>
        </w:rPr>
        <w:t xml:space="preserve">m a palavra o chefe do DTI/VCX, Edgar Eller Junior apresentou planilha de prestação de contas de dois mil e vinte e quaro.    Foi recebido sessenta e dois mil e seiscentos e nove reais e dois centavos de custeio </w:t>
      </w:r>
      <w:r w:rsidR="009E0C6F">
        <w:rPr>
          <w:sz w:val="24"/>
          <w:szCs w:val="24"/>
        </w:rPr>
        <w:t>e não houve recebimento de valor de capial</w:t>
      </w:r>
      <w:r w:rsidR="000320B5">
        <w:rPr>
          <w:sz w:val="24"/>
          <w:szCs w:val="24"/>
        </w:rPr>
        <w:t xml:space="preserve">.   Com base na proposta orçamentária dois mil e vinte e </w:t>
      </w:r>
      <w:r w:rsidR="00B274A9">
        <w:rPr>
          <w:sz w:val="24"/>
          <w:szCs w:val="24"/>
        </w:rPr>
        <w:t>quatro</w:t>
      </w:r>
      <w:r w:rsidR="000320B5">
        <w:rPr>
          <w:sz w:val="24"/>
          <w:szCs w:val="24"/>
        </w:rPr>
        <w:t xml:space="preserve">, aprovado neste colegiado, </w:t>
      </w:r>
      <w:r w:rsidR="00B274A9">
        <w:rPr>
          <w:sz w:val="24"/>
          <w:szCs w:val="24"/>
        </w:rPr>
        <w:t>Edgar,</w:t>
      </w:r>
      <w:r w:rsidR="000320B5">
        <w:rPr>
          <w:sz w:val="24"/>
          <w:szCs w:val="24"/>
        </w:rPr>
        <w:t xml:space="preserve"> informou as seguintes alterações: o valor de mil reais </w:t>
      </w:r>
      <w:r w:rsidR="00B274A9">
        <w:rPr>
          <w:sz w:val="24"/>
          <w:szCs w:val="24"/>
        </w:rPr>
        <w:t xml:space="preserve"> previstos para o SAA não foi executado; </w:t>
      </w:r>
      <w:r w:rsidR="00994AD7">
        <w:rPr>
          <w:sz w:val="24"/>
          <w:szCs w:val="24"/>
        </w:rPr>
        <w:t>para</w:t>
      </w:r>
      <w:r w:rsidR="00B274A9">
        <w:rPr>
          <w:sz w:val="24"/>
          <w:szCs w:val="24"/>
        </w:rPr>
        <w:t xml:space="preserve"> manutenção de notebooks foi executado sete mil</w:t>
      </w:r>
      <w:r w:rsidR="00994AD7">
        <w:rPr>
          <w:sz w:val="24"/>
          <w:szCs w:val="24"/>
        </w:rPr>
        <w:t>,</w:t>
      </w:r>
      <w:r w:rsidR="00B274A9">
        <w:rPr>
          <w:sz w:val="24"/>
          <w:szCs w:val="24"/>
        </w:rPr>
        <w:t xml:space="preserve"> quatrocentos e trinta e três reais</w:t>
      </w:r>
      <w:r w:rsidR="00994AD7">
        <w:rPr>
          <w:sz w:val="24"/>
          <w:szCs w:val="24"/>
        </w:rPr>
        <w:t>; para a manutenção de nobreaks foi executado oito mil e quatro mil foi transferido para o cartão;</w:t>
      </w:r>
      <w:r w:rsidR="0076754E">
        <w:rPr>
          <w:sz w:val="24"/>
          <w:szCs w:val="24"/>
        </w:rPr>
        <w:t xml:space="preserve"> para bateria de nobreak foi executado oito mil, duzentos e oito reais, sendo quatro mil, cento e vinte e oito a mais do previsto; para diárias foram executados sete mil, oitocentos e setenta e sete reais e sessenta e nove centavos</w:t>
      </w:r>
      <w:r w:rsidR="00F648A5">
        <w:rPr>
          <w:sz w:val="24"/>
          <w:szCs w:val="24"/>
        </w:rPr>
        <w:t xml:space="preserve">; no cartão de suprimento foram executados trinta e um mil, quatrocentos e oitenta e quatro reais e cinquenta e oito centavos, </w:t>
      </w:r>
      <w:r w:rsidR="00F648A5" w:rsidRPr="00F648A5">
        <w:t>Incluindo manutenção de Ar condicionado (material), manutenção predial, elétrica, alvenaria, química e física</w:t>
      </w:r>
      <w:r w:rsidR="008B1220">
        <w:t>; não houve execução para serviço gráfico</w:t>
      </w:r>
      <w:r w:rsidR="003D6DB9">
        <w:t>.  Os demais foram executados conforme previsão.</w:t>
      </w:r>
      <w:r w:rsidR="00C67B33">
        <w:t xml:space="preserve"> </w:t>
      </w:r>
      <w:r w:rsidR="000320B5">
        <w:rPr>
          <w:sz w:val="24"/>
          <w:szCs w:val="24"/>
        </w:rPr>
        <w:t xml:space="preserve">Sobre o suprimento de fundos, </w:t>
      </w:r>
      <w:r w:rsidR="003D6DB9">
        <w:rPr>
          <w:sz w:val="24"/>
          <w:szCs w:val="24"/>
        </w:rPr>
        <w:t>Edgar</w:t>
      </w:r>
      <w:r w:rsidR="000320B5">
        <w:rPr>
          <w:sz w:val="24"/>
          <w:szCs w:val="24"/>
        </w:rPr>
        <w:t xml:space="preserve"> informou </w:t>
      </w:r>
      <w:r w:rsidR="003D6DB9">
        <w:rPr>
          <w:sz w:val="24"/>
          <w:szCs w:val="24"/>
        </w:rPr>
        <w:t>que foram executados</w:t>
      </w:r>
      <w:r w:rsidR="000320B5">
        <w:rPr>
          <w:sz w:val="24"/>
          <w:szCs w:val="24"/>
        </w:rPr>
        <w:t xml:space="preserve">: </w:t>
      </w:r>
      <w:r w:rsidR="003D6DB9">
        <w:rPr>
          <w:sz w:val="24"/>
          <w:szCs w:val="24"/>
        </w:rPr>
        <w:t>treze mi</w:t>
      </w:r>
      <w:r w:rsidR="000320B5">
        <w:rPr>
          <w:sz w:val="24"/>
          <w:szCs w:val="24"/>
        </w:rPr>
        <w:t xml:space="preserve">l, </w:t>
      </w:r>
      <w:r w:rsidR="003D6DB9">
        <w:rPr>
          <w:sz w:val="24"/>
          <w:szCs w:val="24"/>
        </w:rPr>
        <w:t>cento e quarenta e nove reais e três centavos</w:t>
      </w:r>
      <w:r w:rsidR="000320B5">
        <w:rPr>
          <w:sz w:val="24"/>
          <w:szCs w:val="24"/>
        </w:rPr>
        <w:t xml:space="preserve"> para ma</w:t>
      </w:r>
      <w:r w:rsidR="003D6DB9">
        <w:rPr>
          <w:sz w:val="24"/>
          <w:szCs w:val="24"/>
        </w:rPr>
        <w:t>nutenção do Campus</w:t>
      </w:r>
      <w:r w:rsidR="000320B5">
        <w:rPr>
          <w:sz w:val="24"/>
          <w:szCs w:val="24"/>
        </w:rPr>
        <w:t xml:space="preserve">; </w:t>
      </w:r>
      <w:r w:rsidR="005E104F">
        <w:rPr>
          <w:sz w:val="24"/>
          <w:szCs w:val="24"/>
        </w:rPr>
        <w:t>s</w:t>
      </w:r>
      <w:r w:rsidR="003D6DB9">
        <w:t>etecentos e quarenta e nove reais e noventa centavos</w:t>
      </w:r>
      <w:r w:rsidR="000320B5">
        <w:t xml:space="preserve"> para material</w:t>
      </w:r>
      <w:r w:rsidR="00E559F3">
        <w:t xml:space="preserve"> de laboratório de </w:t>
      </w:r>
      <w:r w:rsidR="000320B5">
        <w:t>química</w:t>
      </w:r>
      <w:r w:rsidR="00E559F3">
        <w:t>;</w:t>
      </w:r>
      <w:r w:rsidR="000320B5">
        <w:t xml:space="preserve"> </w:t>
      </w:r>
      <w:r w:rsidR="003D6DB9">
        <w:t>cento</w:t>
      </w:r>
      <w:r w:rsidR="005E104F">
        <w:t>;</w:t>
      </w:r>
      <w:r w:rsidR="003D6DB9">
        <w:t xml:space="preserve"> noventa </w:t>
      </w:r>
      <w:r w:rsidR="000320B5">
        <w:t xml:space="preserve">reais e </w:t>
      </w:r>
      <w:r w:rsidR="003D6DB9">
        <w:t xml:space="preserve">noventa e cinco </w:t>
      </w:r>
      <w:r w:rsidR="000320B5">
        <w:t>centavos para material para a física</w:t>
      </w:r>
      <w:r w:rsidR="005E104F">
        <w:t>; dois mil, trezentos e quinze reais em ar condicionado</w:t>
      </w:r>
      <w:r w:rsidR="00E34EEE">
        <w:t xml:space="preserve"> </w:t>
      </w:r>
      <w:r w:rsidR="005E104F">
        <w:t>(refrigeração) e mil, quinhentos e cinquenta reais para laboratório de informática.</w:t>
      </w:r>
      <w:r w:rsidR="000320B5">
        <w:t xml:space="preserve"> </w:t>
      </w:r>
      <w:r w:rsidR="004675C8">
        <w:t xml:space="preserve"> Na execução de diárias, a direção tinha disponível dois mil e quinhentos reais e utilizou perto de mil e quinhentos reais, a química e a matematica utilizaram quase o valor disponibilizado de dois mil e quinhentos reais e a física utilizou perto de mil e quinhentos </w:t>
      </w:r>
      <w:r w:rsidR="00D41E56">
        <w:t>reais</w:t>
      </w:r>
      <w:r w:rsidR="004675C8">
        <w:t>.</w:t>
      </w:r>
      <w:r w:rsidR="00E22F63">
        <w:t xml:space="preserve"> O professor Huguenin justificou o valor utilizado</w:t>
      </w:r>
      <w:r w:rsidR="00891FE2">
        <w:t xml:space="preserve">. </w:t>
      </w:r>
      <w:r w:rsidR="0018587B">
        <w:t xml:space="preserve">Nas </w:t>
      </w:r>
      <w:r w:rsidR="000320B5">
        <w:t xml:space="preserve">aulas </w:t>
      </w:r>
      <w:r w:rsidR="0018587B">
        <w:t>práticas</w:t>
      </w:r>
      <w:r w:rsidR="000320B5">
        <w:t xml:space="preserve"> foi solicitado vinte </w:t>
      </w:r>
      <w:r w:rsidR="007473E4">
        <w:lastRenderedPageBreak/>
        <w:t>oito mil, duzentos e setenta e seis reais e dezesseis centavos</w:t>
      </w:r>
      <w:r w:rsidR="001505C7">
        <w:t>, sendo oito mil, oitocentos e quarenta e quatro reais e cinquenta e quatro centavos para química, seis mil, duzentos e vinte e seis reais e cinquenta e quatro</w:t>
      </w:r>
      <w:r w:rsidR="001505C7" w:rsidRPr="001505C7">
        <w:t xml:space="preserve"> centavos</w:t>
      </w:r>
      <w:r w:rsidR="001505C7">
        <w:t xml:space="preserve"> para física e treze mil, duzentos e cinco reais e oito centavos para informática.  F</w:t>
      </w:r>
      <w:r w:rsidR="000320B5">
        <w:t xml:space="preserve">oi empenhado vinte e </w:t>
      </w:r>
      <w:r w:rsidR="00AB6E07">
        <w:t>sete</w:t>
      </w:r>
      <w:r w:rsidR="000320B5">
        <w:t xml:space="preserve"> mil, </w:t>
      </w:r>
      <w:r w:rsidR="00AB6E07">
        <w:t>quatrocentos e trinta reais e treze centavos</w:t>
      </w:r>
      <w:r w:rsidR="001505C7">
        <w:t>, sendo sete mil, novecentos e noventa e oito reais e cinquenta e um centavos para química</w:t>
      </w:r>
      <w:r w:rsidR="00720EAD">
        <w:t xml:space="preserve"> e </w:t>
      </w:r>
      <w:r w:rsidR="000D148D">
        <w:t>para os</w:t>
      </w:r>
      <w:r w:rsidR="00720EAD">
        <w:t xml:space="preserve"> demais </w:t>
      </w:r>
      <w:r w:rsidR="00362456">
        <w:t xml:space="preserve">foi empenhado </w:t>
      </w:r>
      <w:r w:rsidR="00720EAD">
        <w:t>o mesmo valor solicitado.</w:t>
      </w:r>
      <w:r w:rsidR="00D0622A">
        <w:t xml:space="preserve">  Foram conseguidos os seguintes itens extras</w:t>
      </w:r>
      <w:r w:rsidR="00A04425">
        <w:t>, que não entraram na LO</w:t>
      </w:r>
      <w:r w:rsidR="00D0622A">
        <w:t>:  dois aparelhos de ar condicionado 60 KBTU para o CPD no valor de vinte mil, oitocentos e trinta e nove reais e noventa centavos, dois projetores no valor de nove mil reais e a instalação de ar condicionado no valor de oito mil, novecentos e cinquenta reais.</w:t>
      </w:r>
      <w:r w:rsidR="00AF38FA">
        <w:t xml:space="preserve"> </w:t>
      </w:r>
      <w:r w:rsidR="00D4220B">
        <w:rPr>
          <w:rFonts w:eastAsia="Calibri" w:cs="Calibri"/>
          <w:b/>
          <w:sz w:val="24"/>
          <w:szCs w:val="24"/>
        </w:rPr>
        <w:t>Em regime de votação a plenária aprovou</w:t>
      </w:r>
      <w:r w:rsidR="009A047D">
        <w:rPr>
          <w:rFonts w:eastAsia="Calibri" w:cs="Calibri"/>
          <w:b/>
          <w:sz w:val="24"/>
          <w:szCs w:val="24"/>
        </w:rPr>
        <w:t>,</w:t>
      </w:r>
      <w:r w:rsidR="00D4220B">
        <w:rPr>
          <w:rFonts w:eastAsia="Calibri" w:cs="Calibri"/>
          <w:b/>
          <w:sz w:val="24"/>
          <w:szCs w:val="24"/>
        </w:rPr>
        <w:t xml:space="preserve"> por unanimidade</w:t>
      </w:r>
      <w:r w:rsidR="009A047D">
        <w:rPr>
          <w:rFonts w:eastAsia="Calibri" w:cs="Calibri"/>
          <w:b/>
          <w:sz w:val="24"/>
          <w:szCs w:val="24"/>
        </w:rPr>
        <w:t xml:space="preserve">, </w:t>
      </w:r>
      <w:r w:rsidR="00D4220B">
        <w:rPr>
          <w:rFonts w:eastAsia="Calibri" w:cs="Calibri"/>
          <w:b/>
          <w:sz w:val="24"/>
          <w:szCs w:val="24"/>
        </w:rPr>
        <w:t xml:space="preserve">a </w:t>
      </w:r>
      <w:r w:rsidR="00AF38FA">
        <w:rPr>
          <w:rFonts w:eastAsia="Calibri" w:cs="Calibri"/>
          <w:b/>
          <w:sz w:val="24"/>
          <w:szCs w:val="24"/>
        </w:rPr>
        <w:t>prestação de contas de dois mil e vinte e quatro</w:t>
      </w:r>
      <w:r w:rsidR="00D4220B">
        <w:rPr>
          <w:rFonts w:eastAsia="Calibri" w:cs="Calibri"/>
          <w:b/>
          <w:sz w:val="24"/>
          <w:szCs w:val="24"/>
        </w:rPr>
        <w:t>.</w:t>
      </w:r>
      <w:r w:rsidR="00D4220B">
        <w:rPr>
          <w:rFonts w:eastAsia="Calibri" w:cs="Calibri"/>
          <w:sz w:val="24"/>
          <w:szCs w:val="24"/>
        </w:rPr>
        <w:t xml:space="preserve">  </w:t>
      </w:r>
      <w:r w:rsidR="00D4220B">
        <w:rPr>
          <w:rFonts w:cs="Calibri"/>
          <w:sz w:val="24"/>
          <w:szCs w:val="24"/>
          <w:lang w:eastAsia="pt-BR"/>
        </w:rPr>
        <w:t xml:space="preserve">E </w:t>
      </w:r>
      <w:r w:rsidR="00D4220B">
        <w:rPr>
          <w:rFonts w:cs="Calibri"/>
          <w:sz w:val="24"/>
          <w:szCs w:val="24"/>
          <w:shd w:val="clear" w:color="auto" w:fill="FFFFFF"/>
        </w:rPr>
        <w:t xml:space="preserve">nada mais havendo a tratar, a reunião foi encerrada </w:t>
      </w:r>
      <w:r w:rsidR="00D4220B" w:rsidRPr="00EA738C">
        <w:rPr>
          <w:rFonts w:cs="Calibri"/>
          <w:sz w:val="24"/>
          <w:szCs w:val="24"/>
          <w:shd w:val="clear" w:color="auto" w:fill="FFFFFF"/>
        </w:rPr>
        <w:t xml:space="preserve">às treze horas e </w:t>
      </w:r>
      <w:r w:rsidR="0097091A">
        <w:rPr>
          <w:rFonts w:cs="Calibri"/>
          <w:sz w:val="24"/>
          <w:szCs w:val="24"/>
          <w:shd w:val="clear" w:color="auto" w:fill="FFFFFF"/>
        </w:rPr>
        <w:t>quarenta</w:t>
      </w:r>
      <w:r w:rsidR="00D4220B" w:rsidRPr="00EA738C">
        <w:rPr>
          <w:rFonts w:cs="Calibri"/>
          <w:sz w:val="24"/>
          <w:szCs w:val="24"/>
          <w:shd w:val="clear" w:color="auto" w:fill="FFFFFF"/>
        </w:rPr>
        <w:t xml:space="preserve"> e </w:t>
      </w:r>
      <w:r w:rsidR="0097091A">
        <w:rPr>
          <w:rFonts w:cs="Calibri"/>
          <w:sz w:val="24"/>
          <w:szCs w:val="24"/>
          <w:shd w:val="clear" w:color="auto" w:fill="FFFFFF"/>
        </w:rPr>
        <w:t>seis</w:t>
      </w:r>
      <w:r w:rsidR="00D4220B" w:rsidRPr="00EA738C">
        <w:rPr>
          <w:rFonts w:cs="Calibri"/>
          <w:sz w:val="24"/>
          <w:szCs w:val="24"/>
          <w:shd w:val="clear" w:color="auto" w:fill="FFFFFF"/>
        </w:rPr>
        <w:t xml:space="preserve"> minutos</w:t>
      </w:r>
      <w:r w:rsidR="00D4220B">
        <w:rPr>
          <w:rFonts w:cs="Calibri"/>
          <w:sz w:val="24"/>
          <w:szCs w:val="24"/>
          <w:shd w:val="clear" w:color="auto" w:fill="FFFFFF"/>
        </w:rPr>
        <w:t>, da qual, para constar, foi lavrada a presenta Ata, que vai por mim assinada, Secretária, pela Senhora Presidente do colegiado e pelos membros presentes.</w:t>
      </w: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B5184B" w:rsidRPr="009A10D0" w14:paraId="296692CC" w14:textId="77777777" w:rsidTr="002712E3">
        <w:tc>
          <w:tcPr>
            <w:tcW w:w="4747" w:type="dxa"/>
            <w:shd w:val="clear" w:color="auto" w:fill="auto"/>
          </w:tcPr>
          <w:p w14:paraId="5CEA15FA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B59FB7A" w14:textId="333F3074" w:rsidR="00B5184B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A32A730" w14:textId="6835E009" w:rsidR="00B92C95" w:rsidRDefault="00B92C95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5E0B041" w14:textId="77777777" w:rsidR="00B92C95" w:rsidRPr="009A10D0" w:rsidRDefault="00B92C95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611411F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VERA LÚCIA PRUDÊNCIA DO SANTOS CAMINHA</w:t>
            </w:r>
          </w:p>
          <w:p w14:paraId="3EFC3F3E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747" w:type="dxa"/>
            <w:shd w:val="clear" w:color="auto" w:fill="auto"/>
          </w:tcPr>
          <w:p w14:paraId="6E130676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AEBCE02" w14:textId="02CD93E4" w:rsidR="00B5184B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3AF5651" w14:textId="4495ACC8" w:rsidR="00B92C95" w:rsidRDefault="00B92C95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D124E59" w14:textId="77777777" w:rsidR="00B92C95" w:rsidRPr="009A10D0" w:rsidRDefault="00B92C95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34B075A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ELISABETH DE MORAES D’ANDREA</w:t>
            </w:r>
          </w:p>
          <w:p w14:paraId="206605CD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Secretária</w:t>
            </w:r>
          </w:p>
          <w:p w14:paraId="04F957ED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Técnico administrativo titular</w:t>
            </w:r>
          </w:p>
          <w:p w14:paraId="6CAED964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AD6B74F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A430D6A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5184B" w:rsidRPr="009A10D0" w14:paraId="5289C64B" w14:textId="77777777" w:rsidTr="002712E3">
        <w:tc>
          <w:tcPr>
            <w:tcW w:w="4747" w:type="dxa"/>
            <w:shd w:val="clear" w:color="auto" w:fill="auto"/>
          </w:tcPr>
          <w:p w14:paraId="5F1A562D" w14:textId="77777777" w:rsidR="00B5184B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068F3C9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ALESSANDRA RODRIGUES RUFINO</w:t>
            </w:r>
          </w:p>
          <w:p w14:paraId="255D2E07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  <w:bookmarkStart w:id="0" w:name="_GoBack"/>
            <w:bookmarkEnd w:id="0"/>
          </w:p>
        </w:tc>
        <w:tc>
          <w:tcPr>
            <w:tcW w:w="4747" w:type="dxa"/>
            <w:shd w:val="clear" w:color="auto" w:fill="auto"/>
          </w:tcPr>
          <w:p w14:paraId="02BB8B61" w14:textId="77777777" w:rsidR="00B5184B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FDEAAA1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ANA ANGÉLICA RODRIGUES DE OLIVEIRA</w:t>
            </w:r>
          </w:p>
          <w:p w14:paraId="4C44CAA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061ED291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780C81C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</w:p>
        </w:tc>
      </w:tr>
      <w:tr w:rsidR="00B5184B" w:rsidRPr="009A10D0" w14:paraId="613E09FA" w14:textId="77777777" w:rsidTr="002712E3">
        <w:tc>
          <w:tcPr>
            <w:tcW w:w="4747" w:type="dxa"/>
            <w:shd w:val="clear" w:color="auto" w:fill="auto"/>
          </w:tcPr>
          <w:p w14:paraId="0A890936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633078D" w14:textId="075404F8" w:rsidR="00B5184B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D4F5CE2" w14:textId="77777777" w:rsidR="001F0E0F" w:rsidRPr="009A10D0" w:rsidRDefault="001F0E0F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B58923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55AC030" w14:textId="70700B04" w:rsidR="00B5184B" w:rsidRPr="009A10D0" w:rsidRDefault="006443E6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  <w:shd w:val="clear" w:color="auto" w:fill="FFFFFF"/>
              </w:rPr>
              <w:t>ANA BEATRIZ NOGUEIRA PINTO</w:t>
            </w:r>
          </w:p>
          <w:p w14:paraId="058B94F5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>
              <w:t>Discente Titular</w:t>
            </w:r>
          </w:p>
        </w:tc>
        <w:tc>
          <w:tcPr>
            <w:tcW w:w="4747" w:type="dxa"/>
            <w:shd w:val="clear" w:color="auto" w:fill="auto"/>
          </w:tcPr>
          <w:p w14:paraId="56DE323A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539AFE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11D88FC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51CE62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0B5CE91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CARLOS EDUARDO FELLOWS</w:t>
            </w:r>
          </w:p>
          <w:p w14:paraId="69C26232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B5184B" w:rsidRPr="009A10D0" w14:paraId="58FB0A9F" w14:textId="77777777" w:rsidTr="002712E3">
        <w:tc>
          <w:tcPr>
            <w:tcW w:w="4747" w:type="dxa"/>
            <w:shd w:val="clear" w:color="auto" w:fill="auto"/>
          </w:tcPr>
          <w:p w14:paraId="2411B8A7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6E5A9AC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3AAFE81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1F27E99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EEF5DFE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FF5ABC5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EDGAR ELLER JUNIOR</w:t>
            </w:r>
          </w:p>
          <w:p w14:paraId="6ECB7DE1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Técnico administrativo titular</w:t>
            </w:r>
          </w:p>
        </w:tc>
        <w:tc>
          <w:tcPr>
            <w:tcW w:w="4747" w:type="dxa"/>
            <w:shd w:val="clear" w:color="auto" w:fill="auto"/>
          </w:tcPr>
          <w:p w14:paraId="0FA90E5D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398AF5E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38CA21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532DFE9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BC4D738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98156A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1E57625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FRANCISCA ANDREA MACEDO FRANÇA</w:t>
            </w:r>
          </w:p>
          <w:p w14:paraId="1AF2357F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B5184B" w:rsidRPr="009A10D0" w14:paraId="2B0A46D9" w14:textId="77777777" w:rsidTr="002712E3">
        <w:tc>
          <w:tcPr>
            <w:tcW w:w="4747" w:type="dxa"/>
            <w:shd w:val="clear" w:color="auto" w:fill="auto"/>
          </w:tcPr>
          <w:p w14:paraId="31D36C86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6F726B3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2946896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27D07E0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GUSTAVO LUIS FURTADO VICENTE</w:t>
            </w:r>
          </w:p>
          <w:p w14:paraId="01A3FDDC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0B4EA077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26EA9E8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4A7902DC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F6F7E5A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34F00AA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8D9358D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IVAN WILBER AGUILAR MARON</w:t>
            </w:r>
          </w:p>
          <w:p w14:paraId="1FE83A1E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B5184B" w:rsidRPr="009A10D0" w14:paraId="691AAAF8" w14:textId="77777777" w:rsidTr="002712E3">
        <w:tc>
          <w:tcPr>
            <w:tcW w:w="4747" w:type="dxa"/>
            <w:shd w:val="clear" w:color="auto" w:fill="auto"/>
          </w:tcPr>
          <w:p w14:paraId="444CC447" w14:textId="77777777" w:rsidR="00B5184B" w:rsidRPr="009A10D0" w:rsidRDefault="00B5184B" w:rsidP="002712E3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012C2A4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AC1E82A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BF4843F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JORDAN LAMBERT SILVA</w:t>
            </w:r>
          </w:p>
          <w:p w14:paraId="6E8261CA" w14:textId="77777777" w:rsidR="00B5184B" w:rsidRPr="009A10D0" w:rsidRDefault="00B5184B" w:rsidP="002712E3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1AEE7ACC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9E993B0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0D3ADE4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3C2CD54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JOSÉ AUGUSTO OLIVEIRA HUGUENIN</w:t>
            </w:r>
          </w:p>
          <w:p w14:paraId="134C16FD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B5184B" w:rsidRPr="009A10D0" w14:paraId="04ADD123" w14:textId="77777777" w:rsidTr="002712E3">
        <w:tc>
          <w:tcPr>
            <w:tcW w:w="4747" w:type="dxa"/>
            <w:shd w:val="clear" w:color="auto" w:fill="auto"/>
          </w:tcPr>
          <w:p w14:paraId="3F1DDBBD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783ADDC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1B1C6B6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C20FC45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87AE032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CF7C531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LEANDRO FERREIRA PEDROSA</w:t>
            </w:r>
          </w:p>
          <w:p w14:paraId="3854B946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25548F6B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80EBF4F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8CDFF76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1CE0978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84DEB87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05176F5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THADEU JOSIMO PEREIRA PENNA</w:t>
            </w:r>
          </w:p>
          <w:p w14:paraId="104D687A" w14:textId="77777777" w:rsidR="00B5184B" w:rsidRPr="009A10D0" w:rsidRDefault="00B5184B" w:rsidP="002712E3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B5184B" w:rsidRPr="009A10D0" w14:paraId="6ABD32AD" w14:textId="77777777" w:rsidTr="002712E3">
        <w:tc>
          <w:tcPr>
            <w:tcW w:w="4747" w:type="dxa"/>
            <w:shd w:val="clear" w:color="auto" w:fill="auto"/>
          </w:tcPr>
          <w:p w14:paraId="1B3CE3C4" w14:textId="77777777" w:rsidR="00B5184B" w:rsidRPr="009A10D0" w:rsidRDefault="00B5184B" w:rsidP="002712E3">
            <w:pPr>
              <w:spacing w:after="0" w:line="240" w:lineRule="auto"/>
              <w:jc w:val="both"/>
            </w:pPr>
          </w:p>
        </w:tc>
        <w:tc>
          <w:tcPr>
            <w:tcW w:w="4747" w:type="dxa"/>
            <w:shd w:val="clear" w:color="auto" w:fill="auto"/>
          </w:tcPr>
          <w:p w14:paraId="09FA8496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5184B" w:rsidRPr="009A10D0" w14:paraId="2D4A82AA" w14:textId="77777777" w:rsidTr="002712E3">
        <w:tc>
          <w:tcPr>
            <w:tcW w:w="4747" w:type="dxa"/>
            <w:shd w:val="clear" w:color="auto" w:fill="auto"/>
          </w:tcPr>
          <w:p w14:paraId="774DFBEC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05C68E37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5184B" w:rsidRPr="009A10D0" w14:paraId="40D03BE9" w14:textId="77777777" w:rsidTr="002712E3">
        <w:tc>
          <w:tcPr>
            <w:tcW w:w="4747" w:type="dxa"/>
            <w:shd w:val="clear" w:color="auto" w:fill="auto"/>
          </w:tcPr>
          <w:p w14:paraId="1E836D74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330ACFBC" w14:textId="77777777" w:rsidR="00B5184B" w:rsidRPr="009A10D0" w:rsidRDefault="00B5184B" w:rsidP="002712E3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0F97209B" w14:textId="77777777" w:rsidR="00B5184B" w:rsidRPr="009A10D0" w:rsidRDefault="00B5184B" w:rsidP="00B5184B">
      <w:pPr>
        <w:suppressLineNumbers/>
        <w:spacing w:after="120"/>
        <w:jc w:val="both"/>
        <w:rPr>
          <w:rFonts w:cs="Open Sans"/>
          <w:sz w:val="24"/>
          <w:szCs w:val="24"/>
          <w:highlight w:val="white"/>
        </w:rPr>
      </w:pPr>
      <w:r w:rsidRPr="009A10D0">
        <w:rPr>
          <w:sz w:val="24"/>
          <w:szCs w:val="24"/>
        </w:rPr>
        <w:t xml:space="preserve"> </w:t>
      </w:r>
    </w:p>
    <w:tbl>
      <w:tblPr>
        <w:tblW w:w="9494" w:type="dxa"/>
        <w:tblLook w:val="0000" w:firstRow="0" w:lastRow="0" w:firstColumn="0" w:lastColumn="0" w:noHBand="0" w:noVBand="0"/>
      </w:tblPr>
      <w:tblGrid>
        <w:gridCol w:w="4748"/>
        <w:gridCol w:w="4746"/>
      </w:tblGrid>
      <w:tr w:rsidR="00B5184B" w:rsidRPr="009A10D0" w14:paraId="446F29ED" w14:textId="77777777" w:rsidTr="002712E3">
        <w:tc>
          <w:tcPr>
            <w:tcW w:w="4747" w:type="dxa"/>
            <w:shd w:val="clear" w:color="auto" w:fill="auto"/>
          </w:tcPr>
          <w:p w14:paraId="33CA8E4F" w14:textId="77777777" w:rsidR="00B5184B" w:rsidRPr="009A10D0" w:rsidRDefault="00B5184B" w:rsidP="002712E3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6" w:type="dxa"/>
            <w:shd w:val="clear" w:color="auto" w:fill="auto"/>
          </w:tcPr>
          <w:p w14:paraId="7CC248C8" w14:textId="77777777" w:rsidR="00B5184B" w:rsidRPr="009A10D0" w:rsidRDefault="00B5184B" w:rsidP="002712E3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  <w:highlight w:val="white"/>
              </w:rPr>
            </w:pPr>
          </w:p>
        </w:tc>
      </w:tr>
    </w:tbl>
    <w:p w14:paraId="77A839F1" w14:textId="77777777" w:rsidR="00B5184B" w:rsidRPr="009A10D0" w:rsidRDefault="00B5184B" w:rsidP="00B5184B">
      <w:pPr>
        <w:suppressLineNumbers/>
        <w:jc w:val="both"/>
        <w:rPr>
          <w:rFonts w:cs="Open Sans"/>
          <w:sz w:val="24"/>
          <w:szCs w:val="24"/>
          <w:highlight w:val="white"/>
        </w:rPr>
      </w:pPr>
    </w:p>
    <w:tbl>
      <w:tblPr>
        <w:tblW w:w="9495" w:type="dxa"/>
        <w:tblLook w:val="04A0" w:firstRow="1" w:lastRow="0" w:firstColumn="1" w:lastColumn="0" w:noHBand="0" w:noVBand="1"/>
      </w:tblPr>
      <w:tblGrid>
        <w:gridCol w:w="4747"/>
        <w:gridCol w:w="4748"/>
      </w:tblGrid>
      <w:tr w:rsidR="00B5184B" w:rsidRPr="009A10D0" w14:paraId="00D231B4" w14:textId="77777777" w:rsidTr="002712E3">
        <w:tc>
          <w:tcPr>
            <w:tcW w:w="4747" w:type="dxa"/>
            <w:shd w:val="clear" w:color="auto" w:fill="auto"/>
          </w:tcPr>
          <w:p w14:paraId="0BC3D262" w14:textId="77777777" w:rsidR="00B5184B" w:rsidRPr="009A10D0" w:rsidRDefault="00B5184B" w:rsidP="002712E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726AA894" w14:textId="77777777" w:rsidR="00B5184B" w:rsidRPr="009A10D0" w:rsidRDefault="00B5184B" w:rsidP="002712E3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highlight w:val="white"/>
              </w:rPr>
            </w:pPr>
          </w:p>
        </w:tc>
      </w:tr>
    </w:tbl>
    <w:p w14:paraId="662B02E1" w14:textId="4F9B48C9" w:rsidR="00D4220B" w:rsidRDefault="00B5184B" w:rsidP="00B92C95">
      <w:pPr>
        <w:suppressLineNumbers/>
        <w:tabs>
          <w:tab w:val="left" w:pos="5250"/>
        </w:tabs>
      </w:pPr>
      <w:r w:rsidRPr="009A10D0">
        <w:rPr>
          <w:rFonts w:cs="Open Sans"/>
          <w:sz w:val="24"/>
          <w:szCs w:val="24"/>
        </w:rPr>
        <w:tab/>
      </w:r>
    </w:p>
    <w:p w14:paraId="33227E0B" w14:textId="5D05D381" w:rsidR="00656DF7" w:rsidRDefault="009222B0">
      <w:pPr>
        <w:suppressLineNumbers/>
        <w:spacing w:after="120"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  <w:r>
        <w:t xml:space="preserve"> </w:t>
      </w: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8"/>
        <w:gridCol w:w="4746"/>
      </w:tblGrid>
      <w:tr w:rsidR="00656DF7" w14:paraId="7C99DFFA" w14:textId="77777777">
        <w:tc>
          <w:tcPr>
            <w:tcW w:w="4747" w:type="dxa"/>
            <w:shd w:val="clear" w:color="auto" w:fill="auto"/>
          </w:tcPr>
          <w:p w14:paraId="4D4A2D1C" w14:textId="77777777" w:rsidR="00656DF7" w:rsidRDefault="00656DF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4746" w:type="dxa"/>
            <w:shd w:val="clear" w:color="auto" w:fill="auto"/>
          </w:tcPr>
          <w:p w14:paraId="31B15F18" w14:textId="77777777" w:rsidR="00656DF7" w:rsidRDefault="00656DF7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363265DE" w14:textId="77777777" w:rsidR="00656DF7" w:rsidRDefault="00656DF7" w:rsidP="00246F78">
      <w:pPr>
        <w:suppressLineNumbers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747"/>
        <w:gridCol w:w="4748"/>
      </w:tblGrid>
      <w:tr w:rsidR="00873897" w14:paraId="012194F2" w14:textId="77777777" w:rsidTr="00246F78">
        <w:tc>
          <w:tcPr>
            <w:tcW w:w="4747" w:type="dxa"/>
          </w:tcPr>
          <w:p w14:paraId="11F8A9D2" w14:textId="044A9E5C" w:rsidR="00873897" w:rsidRDefault="00873897" w:rsidP="00246F78">
            <w:pPr>
              <w:spacing w:after="0" w:line="240" w:lineRule="auto"/>
              <w:jc w:val="both"/>
            </w:pPr>
          </w:p>
        </w:tc>
        <w:tc>
          <w:tcPr>
            <w:tcW w:w="4748" w:type="dxa"/>
          </w:tcPr>
          <w:p w14:paraId="3F141976" w14:textId="77777777"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60129A44" w14:textId="77777777" w:rsidR="00656DF7" w:rsidRDefault="009222B0">
      <w:pPr>
        <w:suppressLineNumbers/>
        <w:tabs>
          <w:tab w:val="left" w:pos="5250"/>
        </w:tabs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ab/>
      </w:r>
    </w:p>
    <w:sectPr w:rsidR="00656DF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lnNumType w:countBy="1" w:distance="283" w:restart="continuous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8C7E" w14:textId="77777777" w:rsidR="002134B4" w:rsidRDefault="009222B0">
      <w:pPr>
        <w:spacing w:after="0" w:line="240" w:lineRule="auto"/>
      </w:pPr>
      <w:r>
        <w:separator/>
      </w:r>
    </w:p>
  </w:endnote>
  <w:endnote w:type="continuationSeparator" w:id="0">
    <w:p w14:paraId="2F1CA4B5" w14:textId="77777777" w:rsidR="002134B4" w:rsidRDefault="009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787E" w14:textId="12D13B14" w:rsidR="00656DF7" w:rsidRDefault="00891FE2">
    <w:pPr>
      <w:suppressLineNumbers/>
      <w:jc w:val="right"/>
      <w:rPr>
        <w:sz w:val="16"/>
        <w:szCs w:val="16"/>
      </w:rPr>
    </w:pPr>
    <w:r>
      <w:rPr>
        <w:sz w:val="16"/>
        <w:szCs w:val="16"/>
      </w:rPr>
      <w:t>Ata da 150</w:t>
    </w:r>
    <w:r w:rsidR="009222B0">
      <w:rPr>
        <w:bCs/>
        <w:sz w:val="16"/>
        <w:szCs w:val="16"/>
      </w:rPr>
      <w:t xml:space="preserve">ª Reunião Extraordinária de Colegiado da Unidade   </w:t>
    </w:r>
    <w:r w:rsidR="009222B0">
      <w:rPr>
        <w:sz w:val="16"/>
        <w:szCs w:val="16"/>
      </w:rPr>
      <w:t xml:space="preserve">Página </w:t>
    </w:r>
    <w:r w:rsidR="009222B0">
      <w:rPr>
        <w:b/>
        <w:sz w:val="16"/>
        <w:szCs w:val="16"/>
      </w:rPr>
      <w:fldChar w:fldCharType="begin"/>
    </w:r>
    <w:r w:rsidR="009222B0">
      <w:rPr>
        <w:b/>
        <w:sz w:val="16"/>
        <w:szCs w:val="16"/>
      </w:rPr>
      <w:instrText xml:space="preserve"> PAGE </w:instrText>
    </w:r>
    <w:r w:rsidR="009222B0">
      <w:rPr>
        <w:b/>
        <w:sz w:val="16"/>
        <w:szCs w:val="16"/>
      </w:rPr>
      <w:fldChar w:fldCharType="separate"/>
    </w:r>
    <w:r w:rsidR="00B92C95">
      <w:rPr>
        <w:b/>
        <w:noProof/>
        <w:sz w:val="16"/>
        <w:szCs w:val="16"/>
      </w:rPr>
      <w:t>3</w:t>
    </w:r>
    <w:r w:rsidR="009222B0">
      <w:rPr>
        <w:b/>
        <w:sz w:val="16"/>
        <w:szCs w:val="16"/>
      </w:rPr>
      <w:fldChar w:fldCharType="end"/>
    </w:r>
    <w:r w:rsidR="009222B0">
      <w:rPr>
        <w:sz w:val="16"/>
        <w:szCs w:val="16"/>
      </w:rPr>
      <w:t xml:space="preserve"> de </w:t>
    </w:r>
    <w:r w:rsidR="009222B0">
      <w:rPr>
        <w:b/>
        <w:sz w:val="16"/>
        <w:szCs w:val="16"/>
      </w:rPr>
      <w:fldChar w:fldCharType="begin"/>
    </w:r>
    <w:r w:rsidR="009222B0">
      <w:rPr>
        <w:b/>
        <w:sz w:val="16"/>
        <w:szCs w:val="16"/>
      </w:rPr>
      <w:instrText xml:space="preserve"> NUMPAGES </w:instrText>
    </w:r>
    <w:r w:rsidR="009222B0">
      <w:rPr>
        <w:b/>
        <w:sz w:val="16"/>
        <w:szCs w:val="16"/>
      </w:rPr>
      <w:fldChar w:fldCharType="separate"/>
    </w:r>
    <w:r w:rsidR="00B92C95">
      <w:rPr>
        <w:b/>
        <w:noProof/>
        <w:sz w:val="16"/>
        <w:szCs w:val="16"/>
      </w:rPr>
      <w:t>3</w:t>
    </w:r>
    <w:r w:rsidR="009222B0">
      <w:rPr>
        <w:b/>
        <w:sz w:val="16"/>
        <w:szCs w:val="16"/>
      </w:rPr>
      <w:fldChar w:fldCharType="end"/>
    </w:r>
  </w:p>
  <w:p w14:paraId="3C5A6B5E" w14:textId="77777777" w:rsidR="00656DF7" w:rsidRDefault="00656D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8216" w14:textId="77777777" w:rsidR="002134B4" w:rsidRDefault="009222B0">
      <w:pPr>
        <w:spacing w:after="0" w:line="240" w:lineRule="auto"/>
      </w:pPr>
      <w:r>
        <w:separator/>
      </w:r>
    </w:p>
  </w:footnote>
  <w:footnote w:type="continuationSeparator" w:id="0">
    <w:p w14:paraId="12F839D9" w14:textId="77777777" w:rsidR="002134B4" w:rsidRDefault="0092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3130" w14:textId="77777777" w:rsidR="00656DF7" w:rsidRDefault="00656DF7">
    <w:pPr>
      <w:rPr>
        <w:sz w:val="20"/>
        <w:szCs w:val="20"/>
      </w:rPr>
    </w:pPr>
  </w:p>
  <w:p w14:paraId="1503D7AE" w14:textId="77777777" w:rsidR="00656DF7" w:rsidRDefault="009222B0">
    <w:pPr>
      <w:ind w:firstLine="4"/>
      <w:jc w:val="right"/>
    </w:pPr>
    <w:r>
      <w:rPr>
        <w:sz w:val="20"/>
        <w:szCs w:val="20"/>
      </w:rPr>
      <w:t>Classificação Documental: 013.2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F7"/>
    <w:rsid w:val="000320B5"/>
    <w:rsid w:val="000549D6"/>
    <w:rsid w:val="00075149"/>
    <w:rsid w:val="000D148D"/>
    <w:rsid w:val="00113A1D"/>
    <w:rsid w:val="00132A8C"/>
    <w:rsid w:val="00133251"/>
    <w:rsid w:val="00144D84"/>
    <w:rsid w:val="001505C7"/>
    <w:rsid w:val="001622DB"/>
    <w:rsid w:val="00176F60"/>
    <w:rsid w:val="00182E23"/>
    <w:rsid w:val="0018587B"/>
    <w:rsid w:val="001B5F7A"/>
    <w:rsid w:val="001F0E0F"/>
    <w:rsid w:val="002018C3"/>
    <w:rsid w:val="002134B4"/>
    <w:rsid w:val="0021644E"/>
    <w:rsid w:val="00246F78"/>
    <w:rsid w:val="00253BDA"/>
    <w:rsid w:val="00262CEB"/>
    <w:rsid w:val="00263357"/>
    <w:rsid w:val="00265261"/>
    <w:rsid w:val="003008DA"/>
    <w:rsid w:val="00362456"/>
    <w:rsid w:val="003639D7"/>
    <w:rsid w:val="003B19D0"/>
    <w:rsid w:val="003B4205"/>
    <w:rsid w:val="003D6DB9"/>
    <w:rsid w:val="004675C8"/>
    <w:rsid w:val="0055771C"/>
    <w:rsid w:val="005859EB"/>
    <w:rsid w:val="005D7E74"/>
    <w:rsid w:val="005E104F"/>
    <w:rsid w:val="00643567"/>
    <w:rsid w:val="006443E6"/>
    <w:rsid w:val="00656DF7"/>
    <w:rsid w:val="00663FC0"/>
    <w:rsid w:val="00683C9E"/>
    <w:rsid w:val="00683D69"/>
    <w:rsid w:val="006A2CE5"/>
    <w:rsid w:val="006C12FD"/>
    <w:rsid w:val="006D1303"/>
    <w:rsid w:val="006E330E"/>
    <w:rsid w:val="006E6195"/>
    <w:rsid w:val="00720EAD"/>
    <w:rsid w:val="00742C4D"/>
    <w:rsid w:val="007447DE"/>
    <w:rsid w:val="007473E4"/>
    <w:rsid w:val="007620F7"/>
    <w:rsid w:val="0076754E"/>
    <w:rsid w:val="00772E0B"/>
    <w:rsid w:val="00773BCE"/>
    <w:rsid w:val="007771B5"/>
    <w:rsid w:val="008260A5"/>
    <w:rsid w:val="00843D40"/>
    <w:rsid w:val="008726F2"/>
    <w:rsid w:val="00873897"/>
    <w:rsid w:val="00885649"/>
    <w:rsid w:val="00891FE2"/>
    <w:rsid w:val="00896887"/>
    <w:rsid w:val="008B1220"/>
    <w:rsid w:val="009078AE"/>
    <w:rsid w:val="009222B0"/>
    <w:rsid w:val="00945B90"/>
    <w:rsid w:val="0096720F"/>
    <w:rsid w:val="0097091A"/>
    <w:rsid w:val="00994AD7"/>
    <w:rsid w:val="009A047D"/>
    <w:rsid w:val="009B64C4"/>
    <w:rsid w:val="009E0C6F"/>
    <w:rsid w:val="009E7A60"/>
    <w:rsid w:val="00A04425"/>
    <w:rsid w:val="00A32938"/>
    <w:rsid w:val="00A70D6C"/>
    <w:rsid w:val="00AA74F7"/>
    <w:rsid w:val="00AB6E07"/>
    <w:rsid w:val="00AF38FA"/>
    <w:rsid w:val="00B274A9"/>
    <w:rsid w:val="00B5184B"/>
    <w:rsid w:val="00B92C95"/>
    <w:rsid w:val="00BD7766"/>
    <w:rsid w:val="00C67B33"/>
    <w:rsid w:val="00CE019E"/>
    <w:rsid w:val="00CF55F7"/>
    <w:rsid w:val="00D01BBF"/>
    <w:rsid w:val="00D0622A"/>
    <w:rsid w:val="00D41E56"/>
    <w:rsid w:val="00D41F6D"/>
    <w:rsid w:val="00D4220B"/>
    <w:rsid w:val="00D70B7D"/>
    <w:rsid w:val="00D8408E"/>
    <w:rsid w:val="00D8496D"/>
    <w:rsid w:val="00E00FA4"/>
    <w:rsid w:val="00E22F63"/>
    <w:rsid w:val="00E230B7"/>
    <w:rsid w:val="00E23E7E"/>
    <w:rsid w:val="00E34EEE"/>
    <w:rsid w:val="00E371CC"/>
    <w:rsid w:val="00E559F3"/>
    <w:rsid w:val="00E966E2"/>
    <w:rsid w:val="00EC745C"/>
    <w:rsid w:val="00F15274"/>
    <w:rsid w:val="00F1645C"/>
    <w:rsid w:val="00F54984"/>
    <w:rsid w:val="00F56F6E"/>
    <w:rsid w:val="00F648A5"/>
    <w:rsid w:val="00F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2C96"/>
  <w15:docId w15:val="{543AC484-1989-4310-8252-5A3A41B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C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qFormat/>
    <w:rsid w:val="00204EC7"/>
  </w:style>
  <w:style w:type="character" w:customStyle="1" w:styleId="CabealhoChar">
    <w:name w:val="Cabeçalho Char"/>
    <w:basedOn w:val="Fontepargpadro"/>
    <w:link w:val="Cabealho"/>
    <w:uiPriority w:val="99"/>
    <w:qFormat/>
    <w:rsid w:val="008674B9"/>
  </w:style>
  <w:style w:type="character" w:customStyle="1" w:styleId="RodapChar">
    <w:name w:val="Rodapé Char"/>
    <w:basedOn w:val="Fontepargpadro"/>
    <w:link w:val="Rodap"/>
    <w:uiPriority w:val="99"/>
    <w:qFormat/>
    <w:rsid w:val="008674B9"/>
  </w:style>
  <w:style w:type="character" w:customStyle="1" w:styleId="LinkdaInternet">
    <w:name w:val="Link da Internet"/>
    <w:uiPriority w:val="99"/>
    <w:semiHidden/>
    <w:unhideWhenUsed/>
    <w:rsid w:val="007D6260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00AF"/>
    <w:rPr>
      <w:rFonts w:ascii="Segoe UI" w:hAnsi="Segoe UI" w:cs="Segoe UI"/>
      <w:sz w:val="18"/>
      <w:szCs w:val="18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0A6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9F0A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3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4085-F716-4808-A186-C1B911FB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dc:description/>
  <cp:lastModifiedBy>UFF</cp:lastModifiedBy>
  <cp:revision>81</cp:revision>
  <cp:lastPrinted>2024-03-01T21:48:00Z</cp:lastPrinted>
  <dcterms:created xsi:type="dcterms:W3CDTF">2025-04-17T18:02:00Z</dcterms:created>
  <dcterms:modified xsi:type="dcterms:W3CDTF">2025-06-03T15:16:00Z</dcterms:modified>
  <dc:language>pt-BR</dc:language>
</cp:coreProperties>
</file>