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FF" w:rsidRPr="006667CE" w:rsidRDefault="00230E7B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noProof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76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:rsidR="008505E1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MINISTÉRIO DA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EDUCAÇÃO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991C1D" w:rsidRPr="003801EA" w:rsidRDefault="004B730E" w:rsidP="003453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Ao vigésimo quinto </w:t>
      </w:r>
      <w:r w:rsidR="008872BC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dia</w:t>
      </w:r>
      <w:r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 mês de agosto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FD4BC3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a</w:t>
      </w:r>
      <w:r w:rsidR="006C5284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 de dois mil e vinte</w:t>
      </w:r>
      <w:r w:rsidR="0070598D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2D7D8A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 às </w:t>
      </w:r>
      <w:r w:rsidR="006C5284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9</w:t>
      </w:r>
      <w:r w:rsidR="0011203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6C5284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h</w:t>
      </w:r>
      <w:r w:rsidR="0011203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oras</w:t>
      </w:r>
      <w:r w:rsidR="00FD4BC3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reuniram-se virtualmente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 plataforma </w:t>
      </w:r>
      <w:r w:rsidR="00FD4BC3" w:rsidRPr="009012C9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Google </w:t>
      </w:r>
      <w:proofErr w:type="spellStart"/>
      <w:r w:rsidR="00FD4BC3" w:rsidRPr="009012C9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Meet</w:t>
      </w:r>
      <w:proofErr w:type="spellEnd"/>
      <w:r w:rsidR="00FD4BC3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840E9D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através do link de acesso </w:t>
      </w:r>
      <w:hyperlink r:id="rId6" w:tgtFrame="_blank" w:history="1">
        <w:r w:rsidRPr="009012C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https://meet.google.com/zmw-tktc-avu</w:t>
        </w:r>
      </w:hyperlink>
      <w:r w:rsidRPr="009012C9">
        <w:rPr>
          <w:rFonts w:ascii="Times New Roman" w:hAnsi="Times New Roman" w:cs="Times New Roman"/>
          <w:sz w:val="24"/>
          <w:szCs w:val="24"/>
        </w:rPr>
        <w:t xml:space="preserve"> 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os seguintes </w:t>
      </w:r>
      <w:r w:rsidR="00111DB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essores: </w:t>
      </w:r>
      <w:r w:rsidR="00FD4BC3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Amina </w:t>
      </w:r>
      <w:r w:rsidR="00B115D5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Chain Costa</w:t>
      </w:r>
      <w:r w:rsidR="00FD4BC3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Ana Beatriz Siqueira, Camila Mara</w:t>
      </w:r>
      <w:r w:rsidR="00906FC4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nha, Clarissa Magalhães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A02BD3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Daniele Soares, 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Daniele Mendonça, </w:t>
      </w:r>
      <w:proofErr w:type="spellStart"/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Enilce</w:t>
      </w:r>
      <w:proofErr w:type="spellEnd"/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Sally, Kátia Ayres, Luciene </w:t>
      </w:r>
      <w:proofErr w:type="spellStart"/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Burlandy</w:t>
      </w:r>
      <w:proofErr w:type="spellEnd"/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906FC4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Luiz Antonio dos Anjos, </w:t>
      </w:r>
      <w:r w:rsidR="004C55C7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Manoela </w:t>
      </w:r>
      <w:proofErr w:type="spellStart"/>
      <w:r w:rsidR="004C55C7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150A6A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Maria das Graças Medeiros, </w:t>
      </w:r>
      <w:r w:rsidR="004C55C7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Maristela Lourenço, 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Patrícia Camacho, Patr</w:t>
      </w:r>
      <w:r w:rsidR="00840E9D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í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cia Henriques, Roseane</w:t>
      </w:r>
      <w:r w:rsidR="00CA0CDE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Barbosa</w:t>
      </w:r>
      <w:r w:rsidR="00150A6A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Silvia Pereira</w:t>
      </w:r>
      <w:r w:rsidR="004C55C7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Úrsula </w:t>
      </w:r>
      <w:proofErr w:type="spellStart"/>
      <w:r w:rsidR="004C55C7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7338A2" w:rsidRPr="009012C9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906FC4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ausência</w:t>
      </w:r>
      <w:r w:rsidR="007338A2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 da </w:t>
      </w:r>
      <w:proofErr w:type="spellStart"/>
      <w:r w:rsidR="007268F7">
        <w:rPr>
          <w:rFonts w:ascii="Times New Roman" w:hAnsi="Times New Roman" w:cs="Times New Roman"/>
          <w:spacing w:val="3"/>
          <w:sz w:val="24"/>
          <w:szCs w:val="24"/>
        </w:rPr>
        <w:t>Profª</w:t>
      </w:r>
      <w:proofErr w:type="spellEnd"/>
      <w:r w:rsidR="007338A2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50455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Vivian Wahrlich</w:t>
      </w:r>
      <w:r w:rsidR="00950455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338A2" w:rsidRPr="009012C9">
        <w:rPr>
          <w:rFonts w:ascii="Times New Roman" w:hAnsi="Times New Roman" w:cs="Times New Roman"/>
          <w:spacing w:val="3"/>
          <w:sz w:val="24"/>
          <w:szCs w:val="24"/>
        </w:rPr>
        <w:t>foi</w:t>
      </w:r>
      <w:r w:rsidR="004C55C7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7338A2" w:rsidRPr="009012C9">
        <w:rPr>
          <w:rFonts w:ascii="Times New Roman" w:hAnsi="Times New Roman" w:cs="Times New Roman"/>
          <w:spacing w:val="3"/>
          <w:sz w:val="24"/>
          <w:szCs w:val="24"/>
        </w:rPr>
        <w:t>justificada.</w:t>
      </w:r>
      <w:r w:rsidR="00D107AC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 reunião teve como pontos de pauta</w:t>
      </w:r>
      <w:r w:rsidR="00D703D7" w:rsidRPr="009012C9">
        <w:rPr>
          <w:rFonts w:ascii="Times New Roman" w:hAnsi="Times New Roman" w:cs="Times New Roman"/>
          <w:sz w:val="24"/>
          <w:szCs w:val="24"/>
        </w:rPr>
        <w:t>:</w:t>
      </w:r>
      <w:r w:rsidR="008A6AFE" w:rsidRPr="009012C9">
        <w:rPr>
          <w:rFonts w:ascii="Times New Roman" w:hAnsi="Times New Roman" w:cs="Times New Roman"/>
          <w:sz w:val="24"/>
          <w:szCs w:val="24"/>
        </w:rPr>
        <w:t xml:space="preserve"> </w:t>
      </w:r>
      <w:r w:rsidR="007730C9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Pauta:</w:t>
      </w:r>
      <w:r w:rsidR="00C11EC0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 Aprovação das atas das reuniões ordinária (13/07/20) e extraordinária (05/08/20)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2. Carga horária docente (2020.1)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3. Destinação do recurso financeiro dos projetos de pesquisa “Formação em Agroecologia e Mercado Institucional para Agricultores Familiares Urbanos: estratégia para a Segurança Alimentar e Nutricio</w:t>
      </w:r>
      <w:r w:rsidR="00D05D44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nal no município de Niterói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”</w:t>
      </w:r>
      <w:r w:rsidR="00D05D44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“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Escolas Saudáveis e sustentáveis: conectando produção e consumo de alimentos conscientes”.  Edital P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rograma de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esenvolvimento de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rojetos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plicados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(PDPA) -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Parceria U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niversidade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ederal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luminense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(UFF)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undação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uclides da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unha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refeitura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unicipal de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="00995C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iterói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4. Projeto Empresa Júnior – </w:t>
      </w:r>
      <w:proofErr w:type="spellStart"/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Manoela </w:t>
      </w:r>
      <w:proofErr w:type="spellStart"/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Pessanha</w:t>
      </w:r>
      <w:proofErr w:type="spellEnd"/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5. Progressão funcional – </w:t>
      </w:r>
      <w:proofErr w:type="spellStart"/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Camila </w:t>
      </w:r>
      <w:proofErr w:type="spellStart"/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Maranha</w:t>
      </w:r>
      <w:proofErr w:type="spellEnd"/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6.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Composição de b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anca de monitoria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projetos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Departamento de Nutrição Social (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MNS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)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2020. </w:t>
      </w:r>
      <w:r w:rsidR="00C11EC0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Os i</w:t>
      </w:r>
      <w:r w:rsidR="007730C9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nformes:</w:t>
      </w:r>
      <w:r w:rsidR="00C11EC0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 Plano de atividades das disciplinas 2020.1 de acordo com IS 10/2020 da PROGRAD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2.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Disciplinas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Práticas Integradas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3. Aproveitamento de Estágio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não obrigatório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4. L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ivre Ordenação (L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 de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2020 para ampliação e adequação do LABDI e realocação do LABAS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Protetores faciais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Descupinização da Unidade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Atividades na Agenda Acadêmica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2020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Sala de metodologias ativas (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sala 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808)</w:t>
      </w:r>
      <w:r w:rsidR="00C11EC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7730C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Atividades Acadêmicas Complementares (AAC) encaminhadas à coordenação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1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IS Nº 12 da PROGEPE, 1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Cancelamento do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processo de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afastamento no país para pós doutorado da prof</w:t>
      </w:r>
      <w:r w:rsidR="005862B1" w:rsidRPr="005862B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t-BR"/>
        </w:rPr>
        <w:t>a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Luciene </w:t>
      </w:r>
      <w:proofErr w:type="spellStart"/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1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Dia do Nutricionista. </w:t>
      </w:r>
      <w:r w:rsidR="007E0107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</w:t>
      </w:r>
      <w:r w:rsidR="001349FC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1349FC" w:rsidRPr="0064786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t-BR"/>
        </w:rPr>
        <w:t>primeiro ponto de pauta,</w:t>
      </w:r>
      <w:r w:rsidR="001349FC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</w:t>
      </w:r>
      <w:r w:rsidR="00FE6E1E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C91597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proofErr w:type="spellEnd"/>
      <w:r w:rsidR="00FE6E1E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E7556E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Daniele </w:t>
      </w:r>
      <w:r w:rsidR="005862B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</w:t>
      </w:r>
      <w:r w:rsidR="00FE6E1E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iniciou a reunião</w:t>
      </w:r>
      <w:r w:rsidR="005862B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fazendo a leitura das</w:t>
      </w:r>
      <w:r w:rsidR="007E0107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 atas </w:t>
      </w:r>
      <w:r w:rsidR="0011203A">
        <w:rPr>
          <w:rFonts w:ascii="Times New Roman" w:hAnsi="Times New Roman" w:cs="Times New Roman"/>
          <w:spacing w:val="3"/>
          <w:sz w:val="24"/>
          <w:szCs w:val="24"/>
        </w:rPr>
        <w:t xml:space="preserve">das reuniões </w:t>
      </w:r>
      <w:r w:rsidR="00E53D80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ordinária </w:t>
      </w:r>
      <w:r w:rsidR="005862B1">
        <w:rPr>
          <w:rFonts w:ascii="Times New Roman" w:hAnsi="Times New Roman" w:cs="Times New Roman"/>
          <w:spacing w:val="3"/>
          <w:sz w:val="24"/>
          <w:szCs w:val="24"/>
        </w:rPr>
        <w:t>(</w:t>
      </w:r>
      <w:r w:rsidR="005862B1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13/07/20) e extraordinária (05/08/20)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deste Departamento e as mesmas</w:t>
      </w:r>
      <w:r w:rsidR="00B115D5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foram aprovadas</w:t>
      </w:r>
      <w:r w:rsidR="00544286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D3A81" w:rsidRPr="009012C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1D3A81" w:rsidRPr="0064786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t-BR"/>
        </w:rPr>
        <w:t>segundo ponto de pauta</w:t>
      </w:r>
      <w:r w:rsidR="00CA7919" w:rsidRPr="0064786E"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 w:rsidR="00B115D5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 que tratava</w:t>
      </w:r>
      <w:r w:rsidR="005862B1">
        <w:rPr>
          <w:rFonts w:ascii="Times New Roman" w:hAnsi="Times New Roman" w:cs="Times New Roman"/>
          <w:spacing w:val="3"/>
          <w:sz w:val="24"/>
          <w:szCs w:val="24"/>
        </w:rPr>
        <w:t xml:space="preserve"> da distribuição d</w:t>
      </w:r>
      <w:r w:rsidR="0011203A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5862B1">
        <w:rPr>
          <w:rFonts w:ascii="Times New Roman" w:hAnsi="Times New Roman" w:cs="Times New Roman"/>
          <w:spacing w:val="3"/>
          <w:sz w:val="24"/>
          <w:szCs w:val="24"/>
        </w:rPr>
        <w:t xml:space="preserve"> disciplinas aos professores deste Departamento, com suas respectivas</w:t>
      </w:r>
      <w:r w:rsidR="00B115D5" w:rsidRPr="009012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arga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horária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semanais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aula,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o semestre de 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2020.1,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apresentou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uma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planilha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estas informações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 plenária constatou que apenas a professora Kátia Ayres atingi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as 8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semanais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mínimas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Camila Maranha pediu a palavra e exp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ô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sua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preocupação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relação a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seu processo de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progressão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futur</w:t>
      </w:r>
      <w:r w:rsidR="003262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amente</w:t>
      </w:r>
      <w:r w:rsidR="00C412E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 deficiência de carga horária em virtude da não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oferta das disciplinas</w:t>
      </w:r>
      <w:r w:rsidR="00C412E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estágios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supervisionados aos alunos do curso de nutrição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2020.1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C412E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C412E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Dani</w:t>
      </w:r>
      <w:r w:rsidR="002D61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ele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Soares </w:t>
      </w:r>
      <w:r w:rsidR="002D61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explicou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 w:rsidR="002D61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plenária que a carga horária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semanal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aula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o professor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ensino superior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40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horas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40 horas e 20 horas)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D61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pode ser 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avaliada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sob duas perspectivas a saber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A5532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conforme Plano Básico Docente da Faculdade de Nutrição Emília de Jesus Ferreiro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(FNEJF)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publicado em BS em </w:t>
      </w:r>
      <w:r w:rsidR="00A5532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Nº 06 de treze de janeiro de dois mil e quinze: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horas semanais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ou 544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</w:t>
      </w:r>
      <w:r w:rsidR="005862B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oras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interstício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avaliado. Para o caso das progressões verticais para Professor Associado ou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progressões horizontais n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esta Classe, a </w:t>
      </w:r>
      <w:proofErr w:type="spellStart"/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11203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Soares informou que a Resolução Nº 96 de 2007 do Conselho de Ensino e Pesquisa</w:t>
      </w:r>
      <w:r w:rsidR="002D61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(CEP) da UFF determina 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como condição indispensável o docente ministrar a carga horária semanal média de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oito horas 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semestre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profa. Daniele Soares também informou que a</w:t>
      </w:r>
      <w:r w:rsidR="002D61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Alexandra Anastácio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no Fórum da PROGRAD com as chefias de Departamento e coordenadores de curso da UFF, ocorrido em treze de agosto de dois mil e vinte</w:t>
      </w:r>
      <w:r w:rsidR="0099391C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E05AE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relatou que o que deve ser avaliado nas progressões docentes deve ser a média de oito horas no interstício.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Além disso, a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informou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plenária a possibilidade de espelhamento e duplicação de turmas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disciplinas para o semestre de 2020.1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A primeira modalidade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poderia trazer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benefícios aos alunos em aulas remotas, por contar com assistência mais direcionada e personalizada (menos alunos por turma) e aos professores por permitir ter outros docentes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outra turma com conteúdo semelhante possibilitand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suporte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apoio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entre os mesmos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 relação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duplicação de turmas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disciplinas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exp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ô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as chances de prejuízo, ainda que involuntário, aos alunos, visto que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sem um estudo prévio criterioso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as disciplinas poderiam se interpor e impossibilitar ao aluno o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cumprimento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sua 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grade 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disciplinas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conforme inscrição no início d</w:t>
      </w:r>
      <w:r w:rsidR="001120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este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ano</w:t>
      </w:r>
      <w:r w:rsidR="00957D36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seguida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 </w:t>
      </w:r>
      <w:proofErr w:type="spellStart"/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F32A7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F32A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</w:t>
      </w:r>
      <w:r w:rsidR="00F32A7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abriu a votação para deliberação considerando duas possiblidades: manutenção da carga horária docente semanal de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sala de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aula conforme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planilha apresentada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abaixo das oito horas mínimas para a quase totalidade dos professores deste Departamento ou espelhamento de 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algumas 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disciplinas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vinculadas a este Departamento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A </w:t>
      </w:r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plenária 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aprovou por unanimidade a manutenção d</w:t>
      </w:r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distribuição de disciplinas e carga horária semanal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entre os docentes deste Departamento,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conforme planilha apresentada 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considerando o momento atual da pandemia e a não oferta das disciplinas 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obrigatórias de </w:t>
      </w:r>
      <w:r w:rsidR="005F688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estágios supervisionado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em 2020.1</w:t>
      </w:r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profa. Daniele Soares pactuou com os docentes que, para as progressões futuras, este Departamento formular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á 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 documento explicitando todas as razões pelas quais os docentes não atingiram as oito horas mínimas, em 2020.1, para ser anexado aos processos de progressões docentes no Sistema Eletrônico da Informação</w:t>
      </w:r>
      <w:r w:rsidR="003262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(SEI)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relação ao t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erceiro ponto</w:t>
      </w:r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pauta, o mesmo foi 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passado </w:t>
      </w:r>
      <w:r w:rsidR="003262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informe em virtude d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Direção desta Unidade ter recebido e encaminhado aos professores</w:t>
      </w:r>
      <w:r w:rsidR="003262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FNEJF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no dia vinte e um de agosto de dois mil e vinte,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Ofício Nº 1 do Gabinete do Reitor, </w:t>
      </w:r>
      <w:proofErr w:type="spellStart"/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</w:t>
      </w:r>
      <w:r w:rsidR="00E9640E" w:rsidRPr="00E9640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t-BR"/>
        </w:rPr>
        <w:t>o</w:t>
      </w:r>
      <w:proofErr w:type="spellEnd"/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Antônio Cl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au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dio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Lucas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Nóbrega, informando que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os p</w:t>
      </w:r>
      <w:r w:rsidR="00FD2FD0" w:rsidRP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ercentuais a serem calculados com base nos custos indiretos da Universidade para posterior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D2FD0" w:rsidRP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repasse às Unidades, Departamentos, PDI e Pró-Reitorias</w:t>
      </w:r>
      <w:r w:rsidR="00E9640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serão</w:t>
      </w:r>
      <w:r w:rsidR="00FD2FD0" w:rsidRP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utilizado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FD2FD0" w:rsidRP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financiar projetos já aprovados no mérito e não contemplados com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D2FD0" w:rsidRP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financiamento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Edital PDPA</w:t>
      </w:r>
      <w:r w:rsidR="00FD2FD0" w:rsidRP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FD2F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quarto ponto de pauta, a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Manoela </w:t>
      </w:r>
      <w:proofErr w:type="spellStart"/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Pessanha</w:t>
      </w:r>
      <w:proofErr w:type="spellEnd"/>
      <w:r w:rsidR="00BB661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fez uma breve explanação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sobre o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C036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Projeto Empresa Júnior e informou que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mesma e as</w:t>
      </w:r>
      <w:r w:rsidR="00EC036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docentes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Maristela Lourenço, </w:t>
      </w:r>
      <w:r w:rsidR="00EC036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Maria das 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Graça</w:t>
      </w:r>
      <w:r w:rsidR="00EC036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Medeiros</w:t>
      </w:r>
      <w:r w:rsidR="00EC036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Dani</w:t>
      </w:r>
      <w:r w:rsidR="00EC036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ele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Sores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Clarissa</w:t>
      </w:r>
      <w:r w:rsidR="00EC036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Magalhães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têm se reunido periodicamente para a construção</w:t>
      </w:r>
      <w:r w:rsidR="00EC036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este Projeto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que o grupo também 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já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 reuniu com a </w:t>
      </w:r>
      <w:proofErr w:type="spellStart"/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t-BR"/>
        </w:rPr>
        <w:t>a</w:t>
      </w:r>
      <w:proofErr w:type="spellEnd"/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Marcela </w:t>
      </w:r>
      <w:proofErr w:type="spellStart"/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Veiros</w:t>
      </w:r>
      <w:proofErr w:type="spellEnd"/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UFSC para a troca de experi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ê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ncias tendo em vista o pioneirismo da Universidade 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 implementação de uma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empresa Júnior na área de nutrição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alimentação coletiva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Brasil</w:t>
      </w:r>
      <w:r w:rsidR="00D66C5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Segundo a </w:t>
      </w:r>
      <w:proofErr w:type="spellStart"/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D04045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Manoela </w:t>
      </w:r>
      <w:proofErr w:type="spellStart"/>
      <w:r w:rsidR="00D04045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Pessanha</w:t>
      </w:r>
      <w:proofErr w:type="spellEnd"/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a</w:t>
      </w:r>
      <w:r w:rsidR="00D66C5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proposta do projeto é criar uma entidade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sem fins lucrativos onde 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alunos</w:t>
      </w:r>
      <w:r w:rsidR="00D66C5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orientados por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docentes deste Departamento</w:t>
      </w:r>
      <w:r w:rsidR="00D66C5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possam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presta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assessoramento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 comunidade na área de alimentação coletiva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D04045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Manoela </w:t>
      </w:r>
      <w:proofErr w:type="spellStart"/>
      <w:r w:rsidR="00D04045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Pessanha</w:t>
      </w:r>
      <w:proofErr w:type="spellEnd"/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também relatou que a 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empresa Junior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pode ser considerada 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 produto de projeto de extensão que cria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um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</w:t>
      </w:r>
      <w:r w:rsidR="0077295A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spaço de empreendedorismo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aluno</w:t>
      </w:r>
      <w:r w:rsidR="0093713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A </w:t>
      </w:r>
      <w:proofErr w:type="spellStart"/>
      <w:proofErr w:type="gram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proofErr w:type="gramEnd"/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ª</w:t>
      </w:r>
      <w:r w:rsidR="0093713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Maristela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Lourenço pediu a palavra e</w:t>
      </w:r>
      <w:r w:rsidR="0093713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detalhou o funcionamento da empresa, na qual a </w:t>
      </w:r>
      <w:r w:rsidR="0093713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parte financeira tem conta e recur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sos administrados pelos alunos e salientou que toda v</w:t>
      </w:r>
      <w:r w:rsidR="0093713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erba 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gerada será </w:t>
      </w:r>
      <w:r w:rsidR="0093713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voltada para o aluno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capacitação, </w:t>
      </w:r>
      <w:r w:rsidR="0093713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congressos, cursos</w:t>
      </w:r>
      <w:r w:rsidR="002F492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dentre outros</w:t>
      </w:r>
      <w:r w:rsidR="00937130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7432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plenária </w:t>
      </w:r>
      <w:r w:rsidR="003262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deliberou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com a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anuência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das </w:t>
      </w:r>
      <w:r w:rsidR="00D04045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professoras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envolvidas neste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rojeto, </w:t>
      </w:r>
      <w:r w:rsidR="007432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pautar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novamente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este tema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próxima 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reunião ordinária 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MNS após envio</w:t>
      </w:r>
      <w:r w:rsidR="007432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7432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rojeto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leitura e apreciação aos docentes deste Departamento</w:t>
      </w:r>
      <w:r w:rsidR="007432D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8A0C5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quinto ponto de pauta, que tratou da pr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ogressão funcional </w:t>
      </w:r>
      <w:r w:rsidR="008A0C5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</w:t>
      </w:r>
      <w:proofErr w:type="spellStart"/>
      <w:r w:rsidR="008A0C5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rofª</w:t>
      </w:r>
      <w:proofErr w:type="spellEnd"/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Camila </w:t>
      </w:r>
      <w:proofErr w:type="spellStart"/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Maranha</w:t>
      </w:r>
      <w:proofErr w:type="spellEnd"/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</w:t>
      </w:r>
      <w:proofErr w:type="spellStart"/>
      <w:r w:rsidR="00195B9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D0404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Soares informou que a Comissão Interdepartamental desta Unidade</w:t>
      </w:r>
      <w:r w:rsidR="000966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ao se reunir virtualmente no dia onze de agosto de dois mil e vinte,  </w:t>
      </w:r>
      <w:r w:rsidR="00327226">
        <w:rPr>
          <w:color w:val="000000"/>
          <w:sz w:val="27"/>
          <w:szCs w:val="27"/>
        </w:rPr>
        <w:t> </w:t>
      </w:r>
      <w:r w:rsidR="00327226" w:rsidRPr="003272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concluiu que o desempenho d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327226" w:rsidRPr="003272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327226" w:rsidRPr="003272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atendeu ao Plano Básico de Trabalho Docente da </w:t>
      </w:r>
      <w:r w:rsidR="003272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FNEJF</w:t>
      </w:r>
      <w:r w:rsidR="00327226" w:rsidRPr="003272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durante o interstício requerido, preenchendo, portanto, os requisitos necessários para a progressão pleiteada, sendo então</w:t>
      </w:r>
      <w:r w:rsidR="00327226" w:rsidRPr="00327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="003272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aprovado</w:t>
      </w:r>
      <w:r w:rsidR="00327226" w:rsidRPr="0032722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0966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plenária aprovou por unanimidade este parecer e a progressão da </w:t>
      </w:r>
      <w:proofErr w:type="spellStart"/>
      <w:r w:rsidR="00195B9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0966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Camila </w:t>
      </w:r>
      <w:proofErr w:type="spellStart"/>
      <w:r w:rsidR="000966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Maranha</w:t>
      </w:r>
      <w:proofErr w:type="spellEnd"/>
      <w:r w:rsidR="000966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professor Adjunto I para Adjunto II.</w:t>
      </w:r>
      <w:r w:rsidR="008A0C5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sexto ponto de pauta, a b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anca de</w:t>
      </w:r>
      <w:r w:rsidR="000966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seleção de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monitoria</w:t>
      </w:r>
      <w:r w:rsidR="0009668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os seis projetos contemplados com bolsa, neste ano, </w:t>
      </w:r>
      <w:r w:rsidR="008A0C5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ficou assim deliberada: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1. Epidemiologia Aplicada à Nutrição </w:t>
      </w:r>
      <w:r w:rsidR="004B317B" w:rsidRPr="009012C9">
        <w:rPr>
          <w:rFonts w:ascii="Times New Roman" w:hAnsi="Times New Roman" w:cs="Times New Roman"/>
          <w:sz w:val="24"/>
          <w:szCs w:val="24"/>
        </w:rPr>
        <w:t>– MNSA0007</w:t>
      </w:r>
      <w:r w:rsidR="0009668D">
        <w:rPr>
          <w:rFonts w:ascii="Times New Roman" w:hAnsi="Times New Roman" w:cs="Times New Roman"/>
          <w:sz w:val="24"/>
          <w:szCs w:val="24"/>
        </w:rPr>
        <w:t xml:space="preserve">: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Ana Beatriz Franco Sena Siqueira (SIAPE1139397), Camila Maranha Paes de Carvalho (SIAPE1139001) e </w:t>
      </w:r>
      <w:proofErr w:type="spellStart"/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Patricia</w:t>
      </w:r>
      <w:proofErr w:type="spellEnd"/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Henriques (SIAPE1552010).</w:t>
      </w:r>
      <w:r w:rsidR="000966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2. Educação Nutricional – </w:t>
      </w:r>
      <w:r w:rsidR="004B317B" w:rsidRPr="009012C9">
        <w:rPr>
          <w:rFonts w:ascii="Times New Roman" w:hAnsi="Times New Roman" w:cs="Times New Roman"/>
          <w:sz w:val="24"/>
          <w:szCs w:val="24"/>
        </w:rPr>
        <w:t>MNSA0001</w:t>
      </w:r>
      <w:r w:rsidR="0009668D">
        <w:rPr>
          <w:rFonts w:ascii="Times New Roman" w:hAnsi="Times New Roman" w:cs="Times New Roman"/>
          <w:sz w:val="24"/>
          <w:szCs w:val="24"/>
        </w:rPr>
        <w:t xml:space="preserve">: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Camila Maranha Paes de Carvalho (SIAPE 1139001), Kátia Ayres Monteiro (SIAPE 2145382) e Silvia Eliza Almeida Pereira de Freitas (SIAPE 01714720).</w:t>
      </w:r>
      <w:r w:rsidR="000966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3. Gestão </w:t>
      </w:r>
      <w:r w:rsidR="004B317B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em Alimentação para Coletividades - (</w:t>
      </w:r>
      <w:r w:rsidR="004B317B" w:rsidRPr="009012C9">
        <w:rPr>
          <w:rFonts w:ascii="Times New Roman" w:hAnsi="Times New Roman" w:cs="Times New Roman"/>
          <w:sz w:val="24"/>
          <w:szCs w:val="24"/>
        </w:rPr>
        <w:t>MNSP0004)</w:t>
      </w:r>
      <w:r w:rsidR="0009668D">
        <w:rPr>
          <w:rFonts w:ascii="Times New Roman" w:hAnsi="Times New Roman" w:cs="Times New Roman"/>
          <w:sz w:val="24"/>
          <w:szCs w:val="24"/>
        </w:rPr>
        <w:t>: D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aniele da Silva Bastos Soares (SIAPE 2818876), Maria das Graças G. de A. Medeiros (SIAPE 0311686-6) e Roseane Moreira Sampaio Barbosa (SIAPE1847367).</w:t>
      </w:r>
      <w:r w:rsidR="000966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4. </w:t>
      </w:r>
      <w:r w:rsidR="004B317B" w:rsidRPr="009012C9">
        <w:rPr>
          <w:rFonts w:ascii="Times New Roman" w:hAnsi="Times New Roman" w:cs="Times New Roman"/>
          <w:sz w:val="24"/>
          <w:szCs w:val="24"/>
        </w:rPr>
        <w:t>A monitoria na disciplina de Métodos e Técnicas de Pesquisa em Nutrição III – MNSP0014</w:t>
      </w:r>
      <w:r w:rsidR="0009668D">
        <w:rPr>
          <w:rFonts w:ascii="Times New Roman" w:hAnsi="Times New Roman" w:cs="Times New Roman"/>
          <w:sz w:val="24"/>
          <w:szCs w:val="24"/>
        </w:rPr>
        <w:t xml:space="preserve">: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Amina Costa Chain (SIAPE 2335036), Clarissa Magalhães </w:t>
      </w:r>
      <w:r w:rsidR="004B317B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 Vale Pereira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(SIAPE</w:t>
      </w:r>
      <w:r w:rsidR="004B317B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3148628)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Kátia Ayres Monteiro (SIAPE 2145382).</w:t>
      </w:r>
      <w:r w:rsidR="00CF0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5</w:t>
      </w:r>
      <w:r w:rsidR="004B317B" w:rsidRPr="009012C9">
        <w:rPr>
          <w:rFonts w:ascii="Times New Roman" w:hAnsi="Times New Roman" w:cs="Times New Roman"/>
          <w:sz w:val="24"/>
          <w:szCs w:val="24"/>
        </w:rPr>
        <w:t>. A monitoria na disciplina de Nutrição e Atividade Física - MNS P0013</w:t>
      </w:r>
      <w:r w:rsidR="0009668D">
        <w:rPr>
          <w:rFonts w:ascii="Times New Roman" w:hAnsi="Times New Roman" w:cs="Times New Roman"/>
          <w:sz w:val="24"/>
          <w:szCs w:val="24"/>
        </w:rPr>
        <w:t>:</w:t>
      </w:r>
      <w:r w:rsidR="00CF08DF">
        <w:rPr>
          <w:rFonts w:ascii="Times New Roman" w:hAnsi="Times New Roman" w:cs="Times New Roman"/>
          <w:sz w:val="24"/>
          <w:szCs w:val="24"/>
        </w:rPr>
        <w:t xml:space="preserve">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Amina Costa Chain (SIAPE 2335036), Manoela </w:t>
      </w:r>
      <w:proofErr w:type="spellStart"/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Pessanha</w:t>
      </w:r>
      <w:proofErr w:type="spellEnd"/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da Penha (SIAPE</w:t>
      </w:r>
      <w:r w:rsidR="004B317B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1896056)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 </w:t>
      </w:r>
      <w:proofErr w:type="spellStart"/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Enilce</w:t>
      </w:r>
      <w:proofErr w:type="spellEnd"/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de Oliveira Fonseca Sally (SIAPE</w:t>
      </w:r>
      <w:r w:rsidR="004B317B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6312322)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  <w:r w:rsidR="00CF0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6. </w:t>
      </w:r>
      <w:r w:rsidR="004B317B" w:rsidRPr="009012C9">
        <w:rPr>
          <w:rFonts w:ascii="Times New Roman" w:hAnsi="Times New Roman" w:cs="Times New Roman"/>
          <w:sz w:val="24"/>
          <w:szCs w:val="24"/>
        </w:rPr>
        <w:t>Iniciação à Docência: Nutrição Social - MNSP0012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(Gestão</w:t>
      </w:r>
      <w:r w:rsidR="004B317B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I)</w:t>
      </w:r>
      <w:r w:rsidR="00CF0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: 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Daniele da Silva Bastos Soares (SIAPE2818876), Maristela Soares Lourenço (SIAPE</w:t>
      </w:r>
      <w:r w:rsidR="004B317B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1436191)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Manoela </w:t>
      </w:r>
      <w:proofErr w:type="spellStart"/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Pessanha</w:t>
      </w:r>
      <w:proofErr w:type="spellEnd"/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da Penha (SIAPE</w:t>
      </w:r>
      <w:r w:rsidR="004B317B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1896056</w:t>
      </w:r>
      <w:r w:rsidR="009A4369" w:rsidRPr="009012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).</w:t>
      </w:r>
      <w:r w:rsidR="00CF08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profa. Daniele Soares solicitou que o</w:t>
      </w:r>
      <w:r w:rsidR="004B317B" w:rsidRPr="00901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 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editais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rojetos de monitoria supracitados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fossem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054D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encaminhados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e-mail da</w:t>
      </w:r>
      <w:r w:rsidR="000054D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coordenadora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Enilce</w:t>
      </w:r>
      <w:proofErr w:type="spellEnd"/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Sally,</w:t>
      </w:r>
      <w:r w:rsidR="00B9163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om</w:t>
      </w:r>
      <w:r w:rsidR="00B91638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cópia </w:t>
      </w:r>
      <w:r w:rsidR="009A436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o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e-mail deste</w:t>
      </w:r>
      <w:r w:rsidR="009A4369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Departamento, </w:t>
      </w:r>
      <w:r w:rsidR="002E1A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até 27/08/2020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que os mesmos pudesse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</w:t>
      </w:r>
      <w:r w:rsidR="002E1A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inser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idos</w:t>
      </w:r>
      <w:r w:rsidR="002E1A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2E1A1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istema em</w:t>
      </w:r>
      <w:r w:rsidR="007264A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31/09</w:t>
      </w:r>
      <w:r w:rsidR="00BA3D3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/2020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pela </w:t>
      </w:r>
      <w:proofErr w:type="spellStart"/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CF08DF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CF08DF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Enilce</w:t>
      </w:r>
      <w:proofErr w:type="spellEnd"/>
      <w:r w:rsidR="00CF08DF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Sally</w:t>
      </w:r>
      <w:r w:rsidR="00BA3D3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</w:t>
      </w:r>
      <w:r w:rsidR="00302613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relação aos</w:t>
      </w:r>
      <w:r w:rsidR="004B317B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informes</w:t>
      </w:r>
      <w:r w:rsidR="002D4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,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primeiro tratou do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D4A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lano de atividades das disciplinas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vinculadas ao</w:t>
      </w:r>
      <w:r w:rsidR="00CF08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MNS para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2020.1 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acordo com IS 10/2020 da PROGRAD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 agradeceu aos docentes pelo envio do</w:t>
      </w:r>
      <w:r w:rsidR="003262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documento</w:t>
      </w:r>
      <w:r w:rsidR="003262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informou que os mesmos foram encaminhados à coordenação de curso em dezoito de agosto de dois mil e vinte para posterior aprovação em Colegiado de Curso.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segundo informe, a </w:t>
      </w:r>
      <w:proofErr w:type="spellStart"/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Soares s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olicitou aos 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coordenadores das disciplinas de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Práticas Integrada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que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45A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corrigissem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seus respectivos documentos 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 relação às cargas horárias 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visto que, ainda que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oferecidas remotamente, 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 constituem em 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disciplina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práticas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e, portanto, constituem 30 horas práticas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Com relação ao terceiro informe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aborda o aproveitamento de e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stágio 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não obrigatório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informou 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 os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professores dos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setores de Alimentação 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oletiva e Saúde Pública, separa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mente, se reuniram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início do mês de agosto deste ano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avaliar a possib</w:t>
      </w:r>
      <w:r w:rsidR="00B45A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lidade 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aproveitamento dos estágios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não obrigatórios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realizados pelos alunos a partir de dois mil e dezenove. A </w:t>
      </w:r>
      <w:proofErr w:type="spellStart"/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Soares relatou que ambos setores avaliaram ser possível aproveitar os estágios obrigatórios e encaminharam os critérios estabelecidos para apreciação e aprovação em plenária de Colegiado de Curso. A </w:t>
      </w:r>
      <w:proofErr w:type="spellStart"/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Soares informou que o Colegiado de Curso</w:t>
      </w:r>
      <w:r w:rsidR="00B45A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em reunião ordinária em vinte de agosto deste ano,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aprovou que os critérios apresentados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acerca do aproveitamento de estágios não obrigatórios d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evem ser apensados aos critérios das Normas Regulamentadoras para as disciplinas de estágios supervisionados da FNEJF e, além disso, um </w:t>
      </w:r>
      <w:r w:rsidR="00283DA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exame </w:t>
      </w:r>
      <w:r w:rsidR="00D84F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proficiência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deve ser aplicado ao aluno que pleitear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este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aproveitamento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D84F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D84F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Silvia Pereira pediu a palavra e informou</w:t>
      </w:r>
      <w:r w:rsidR="00283DA7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conforme consulta à PROGRAD, a </w:t>
      </w:r>
      <w:r w:rsidR="00D84F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documentação </w:t>
      </w:r>
      <w:r w:rsidR="00127FA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avaliações (portifólio</w:t>
      </w:r>
      <w:r w:rsidR="004D5D2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D5D2D" w:rsidRPr="009012C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reflexivo descritivo</w:t>
      </w:r>
      <w:r w:rsidR="00D84F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apresentadas pelo aluno</w:t>
      </w:r>
      <w:r w:rsidR="00D84F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poderão se</w:t>
      </w:r>
      <w:r w:rsidR="00127FA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configurar 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</w:t>
      </w:r>
      <w:r w:rsidR="00127FA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prov</w:t>
      </w:r>
      <w:r w:rsidR="003D2F2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127FAD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proficiência.</w:t>
      </w:r>
      <w:r w:rsidR="00157C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relação 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ao recurso da 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LO 2020 </w:t>
      </w:r>
      <w:r w:rsidR="007E1B0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destinad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7E1B0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 LABDI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</w:t>
      </w:r>
      <w:r w:rsidR="007E1B0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LABAS, a profa. Daniele Soares 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explicou que os respectivos orçamentos e projetos serão apresentados à plenária do Colegiado de Unidade em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onze de 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setembro de dois mil e vinte, conforme relato da 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Diretora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Wan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</w:t>
      </w:r>
      <w:proofErr w:type="spellEnd"/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Cruz</w:t>
      </w:r>
      <w:r w:rsidR="00AC1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plenária do referido colegiado do mês de agosto deste ano. 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quinto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informe, a</w:t>
      </w:r>
      <w:r w:rsidR="00284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284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284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informou que protetores faciais para todos os servidores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funcionários da limpeza da FNEJF já estão disponíveis na Unidade. No s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exto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informe, a </w:t>
      </w:r>
      <w:proofErr w:type="spellStart"/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Daniele Soares agradeceu a disponibilidade das </w:t>
      </w:r>
      <w:proofErr w:type="spellStart"/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r w:rsidR="00195B97" w:rsidRPr="00195B9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t-BR"/>
        </w:rPr>
        <w:t>s</w:t>
      </w:r>
      <w:proofErr w:type="spellEnd"/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Maria das Graças Medeiros, Daniele Mendonça e </w:t>
      </w:r>
      <w:proofErr w:type="spellStart"/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Enilce</w:t>
      </w:r>
      <w:proofErr w:type="spellEnd"/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Sally para acompanhamento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descupinização</w:t>
      </w:r>
      <w:r w:rsidR="004F2A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respectivamente, nas salas 402, 403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⁄</w:t>
      </w:r>
      <w:r w:rsidR="004F2A5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413 e 404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FNEJ 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durante um 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dia 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mês de agosto de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ste ano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B533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sétimo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85F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informe, a profa. Daniele Soares solicitou à plenária que, caso algum docente deseje realizar 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uma </w:t>
      </w:r>
      <w:r w:rsidR="00185F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atividade remotamente durante a agenda acadêmica de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ste ano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que, para isto, necessite de algum recurso ou apoio da Unidade</w:t>
      </w:r>
      <w:r w:rsidR="00185F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informe ao Departament</w:t>
      </w:r>
      <w:r w:rsidR="006A25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para que este encaminhe à direção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as demandas necessárias</w:t>
      </w:r>
      <w:r w:rsidR="006A25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 profa. Daniele Soares informou também que, para atender esta demanda, irá compartilhar com os professores uma planilha no Google Drive</w:t>
      </w:r>
      <w:r w:rsidR="00185F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A25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preenchimento 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que estas informações serão encaminhadas à Direção antes da reunião do Colegiado de Unidade </w:t>
      </w:r>
      <w:r w:rsidR="00195B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mês de 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 deste ano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Com relação 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ala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será utilizada 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como espaço de desenvolvimento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metodologias ativas (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sala 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808),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informou que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segundo relato da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Wanise</w:t>
      </w:r>
      <w:proofErr w:type="spellEnd"/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Cruz no Colegiado de Unidade em 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dois mil e vinte,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após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conserto do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2322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telhado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prédio trinta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FNEJF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previsão de término em agosto deste ano,</w:t>
      </w:r>
      <w:r w:rsidR="0002322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será </w:t>
      </w:r>
      <w:r w:rsidR="003801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conduzida</w:t>
      </w:r>
      <w:r w:rsidR="0002322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correção da infiltração e </w:t>
      </w:r>
      <w:r w:rsidR="009D090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</w:t>
      </w:r>
      <w:r w:rsidR="0002322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aparelhamento da sala</w:t>
      </w:r>
      <w:r w:rsidR="005545F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non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informe, a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informou que as 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Atividades Acadêmicas Complementares (AAC)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preenchidas pelos docentes deste Departamento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apresentadas no Anexo 1 desta ata, 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foram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encaminhadas à C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oordenação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curso de nutrição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conforme deliberação em plenária do Colegiado de Curso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três de julho de dois mil e vinte</w:t>
      </w:r>
      <w:r w:rsidR="00E7556E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Além disso, a profa. Daniele Soares enfatizou a 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responsabilidade do professor coordenador das AAC quanto à emissão das declarações das atividades para os alunos com 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respectivas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carga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horária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participação.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décimo informe,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solicitou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plenária que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fizesse a leitura d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Instrução de Serviço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Nº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12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⁄2020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PROGEPE, preenchesse os anexos II, III ou IV relativos às autodeclarações</w:t>
      </w:r>
      <w:r w:rsidR="00B45A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o caso de se enquadrar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 xml:space="preserve">em alguma situação, e encaminhasse ao Departamento até o 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final do mês de agosto deste ano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 No décimo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primeiro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informe, a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Soares concedeu a palavra à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Luciene </w:t>
      </w:r>
      <w:proofErr w:type="spellStart"/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explicou que o</w:t>
      </w:r>
      <w:r w:rsidR="00B45A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seu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processo de afastamento de pós doutorado no pa</w:t>
      </w:r>
      <w:r w:rsidR="00B45A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ís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está datado para início em primeiro de outubro de</w:t>
      </w:r>
      <w:r w:rsidR="00B45A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dois mil e vinte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Entretanto, a 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mesma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manifestou preocupação uma vez que, após consulta à PROGEPE, foi informada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não poderia haver nenhum dia de hiato entre o afastamento no Brasil e no exterior, sendo este último processo necessário abrir novamente tendo em vista seu cancelamento em março de dois mil e vinte por conta da pandemia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pela COVID-19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endo em vista a mani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festaç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pela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Luciene </w:t>
      </w:r>
      <w:proofErr w:type="spellStart"/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seu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interesse em desenvolver uma parte d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projeto de 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pesquisa d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pós doutoramento no exterior e mediante às incerteza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quanto 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uma data próxima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poss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ível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viagem ao exterior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conta da pandemia, a profa. Daniele Soares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sugeriu que a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Luciene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cancelasse o processo de pós doutoramento no Brasil e, assim</w:t>
      </w:r>
      <w:r w:rsidR="00B45AB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 houvesse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poss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bilidade de desenvolvimento do pós doutoramento no exterior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a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880ED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Lucie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ne </w:t>
      </w:r>
      <w:proofErr w:type="spellStart"/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abrisse no</w:t>
      </w:r>
      <w:r w:rsidR="00211F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vamente no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SEI 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tanto o 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processo de afastamento no país</w:t>
      </w:r>
      <w:r w:rsidR="002E16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quanto o n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exterior. A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Luciene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relatou que efetuará o cancelamento do afastamento do pa</w:t>
      </w:r>
      <w:r w:rsidR="00211F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í</w:t>
      </w:r>
      <w:r w:rsidR="005E31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no SEI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 </w:t>
      </w:r>
      <w:proofErr w:type="spellStart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Daniele Soares informou, com a anuência da plenária, que a mesma terá prioridade para o pós doutoramento no país e exterior assim que possível</w:t>
      </w:r>
      <w:r w:rsidR="00211F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211F64" w:rsidRPr="00211F6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último informe, a </w:t>
      </w:r>
      <w:proofErr w:type="spellStart"/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Daniele Soares relatou que, por conta da aproximação do dia do nutricionista, a Direção, através da profa. </w:t>
      </w:r>
      <w:proofErr w:type="spellStart"/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Wanise</w:t>
      </w:r>
      <w:proofErr w:type="spellEnd"/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Cruz, se coloc</w:t>
      </w:r>
      <w:r w:rsidR="00E33AB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</w:t>
      </w:r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à disposição para apoio dos docentes que desejarem realizar remotamente alguma atividade comemorativa. Terminados os informes, foi concedida a </w:t>
      </w:r>
      <w:r w:rsidR="003B3162" w:rsidRPr="003B3162">
        <w:rPr>
          <w:rFonts w:ascii="Times New Roman" w:hAnsi="Times New Roman" w:cs="Times New Roman"/>
          <w:b/>
          <w:sz w:val="24"/>
          <w:szCs w:val="24"/>
        </w:rPr>
        <w:t>palavra livre</w:t>
      </w:r>
      <w:r w:rsidR="003B3162">
        <w:rPr>
          <w:rFonts w:ascii="Times New Roman" w:hAnsi="Times New Roman" w:cs="Times New Roman"/>
          <w:sz w:val="24"/>
          <w:szCs w:val="24"/>
        </w:rPr>
        <w:t xml:space="preserve"> e </w:t>
      </w:r>
      <w:r w:rsidR="003B316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3B316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3B3162">
        <w:rPr>
          <w:rFonts w:ascii="Times New Roman" w:hAnsi="Times New Roman" w:cs="Times New Roman"/>
          <w:sz w:val="24"/>
          <w:szCs w:val="24"/>
        </w:rPr>
        <w:t>Enilce</w:t>
      </w:r>
      <w:proofErr w:type="spellEnd"/>
      <w:r w:rsidR="00167292">
        <w:rPr>
          <w:rFonts w:ascii="Times New Roman" w:hAnsi="Times New Roman" w:cs="Times New Roman"/>
          <w:sz w:val="24"/>
          <w:szCs w:val="24"/>
        </w:rPr>
        <w:t xml:space="preserve"> Sally</w:t>
      </w:r>
      <w:r w:rsidR="003B3162">
        <w:rPr>
          <w:rFonts w:ascii="Times New Roman" w:hAnsi="Times New Roman" w:cs="Times New Roman"/>
          <w:sz w:val="24"/>
          <w:szCs w:val="24"/>
        </w:rPr>
        <w:t xml:space="preserve"> </w:t>
      </w:r>
      <w:r w:rsidR="00167292">
        <w:rPr>
          <w:rFonts w:ascii="Times New Roman" w:hAnsi="Times New Roman" w:cs="Times New Roman"/>
          <w:sz w:val="24"/>
          <w:szCs w:val="24"/>
        </w:rPr>
        <w:t>relatou que, para este ano, houve a</w:t>
      </w:r>
      <w:r w:rsidR="003B3162">
        <w:rPr>
          <w:rFonts w:ascii="Times New Roman" w:hAnsi="Times New Roman" w:cs="Times New Roman"/>
          <w:sz w:val="24"/>
          <w:szCs w:val="24"/>
        </w:rPr>
        <w:t>lterações n</w:t>
      </w:r>
      <w:r w:rsidR="00167292">
        <w:rPr>
          <w:rFonts w:ascii="Times New Roman" w:hAnsi="Times New Roman" w:cs="Times New Roman"/>
          <w:sz w:val="24"/>
          <w:szCs w:val="24"/>
        </w:rPr>
        <w:t>o processo de</w:t>
      </w:r>
      <w:r w:rsidR="003B3162">
        <w:rPr>
          <w:rFonts w:ascii="Times New Roman" w:hAnsi="Times New Roman" w:cs="Times New Roman"/>
          <w:sz w:val="24"/>
          <w:szCs w:val="24"/>
        </w:rPr>
        <w:t xml:space="preserve"> </w:t>
      </w:r>
      <w:r w:rsidR="00CD4BE5">
        <w:rPr>
          <w:rFonts w:ascii="Times New Roman" w:hAnsi="Times New Roman" w:cs="Times New Roman"/>
          <w:sz w:val="24"/>
          <w:szCs w:val="24"/>
        </w:rPr>
        <w:t xml:space="preserve">Seleção de </w:t>
      </w:r>
      <w:r w:rsidR="003B3162">
        <w:rPr>
          <w:rFonts w:ascii="Times New Roman" w:hAnsi="Times New Roman" w:cs="Times New Roman"/>
          <w:sz w:val="24"/>
          <w:szCs w:val="24"/>
        </w:rPr>
        <w:t xml:space="preserve">Monitoria </w:t>
      </w:r>
      <w:r w:rsidR="00167292">
        <w:rPr>
          <w:rFonts w:ascii="Times New Roman" w:hAnsi="Times New Roman" w:cs="Times New Roman"/>
          <w:sz w:val="24"/>
          <w:szCs w:val="24"/>
        </w:rPr>
        <w:t>através da</w:t>
      </w:r>
      <w:r w:rsidR="003B3162">
        <w:rPr>
          <w:rFonts w:ascii="Times New Roman" w:hAnsi="Times New Roman" w:cs="Times New Roman"/>
          <w:sz w:val="24"/>
          <w:szCs w:val="24"/>
        </w:rPr>
        <w:t xml:space="preserve"> implement</w:t>
      </w:r>
      <w:r w:rsidR="00167292">
        <w:rPr>
          <w:rFonts w:ascii="Times New Roman" w:hAnsi="Times New Roman" w:cs="Times New Roman"/>
          <w:sz w:val="24"/>
          <w:szCs w:val="24"/>
        </w:rPr>
        <w:t>ação de pontuações diferenciadas para alunos in</w:t>
      </w:r>
      <w:r w:rsidR="002E1622">
        <w:rPr>
          <w:rFonts w:ascii="Times New Roman" w:hAnsi="Times New Roman" w:cs="Times New Roman"/>
          <w:sz w:val="24"/>
          <w:szCs w:val="24"/>
        </w:rPr>
        <w:t>gressantes na UFF</w:t>
      </w:r>
      <w:r w:rsidR="00167292">
        <w:rPr>
          <w:rFonts w:ascii="Times New Roman" w:hAnsi="Times New Roman" w:cs="Times New Roman"/>
          <w:sz w:val="24"/>
          <w:szCs w:val="24"/>
        </w:rPr>
        <w:t xml:space="preserve"> </w:t>
      </w:r>
      <w:r w:rsidR="002E1622">
        <w:rPr>
          <w:rFonts w:ascii="Times New Roman" w:hAnsi="Times New Roman" w:cs="Times New Roman"/>
          <w:sz w:val="24"/>
          <w:szCs w:val="24"/>
        </w:rPr>
        <w:t>por meio de</w:t>
      </w:r>
      <w:r w:rsidR="003B3162">
        <w:rPr>
          <w:rFonts w:ascii="Times New Roman" w:hAnsi="Times New Roman" w:cs="Times New Roman"/>
          <w:sz w:val="24"/>
          <w:szCs w:val="24"/>
        </w:rPr>
        <w:t xml:space="preserve"> </w:t>
      </w:r>
      <w:r w:rsidR="006F4186" w:rsidRPr="009012C9">
        <w:rPr>
          <w:rFonts w:ascii="Times New Roman" w:hAnsi="Times New Roman" w:cs="Times New Roman"/>
          <w:sz w:val="24"/>
          <w:szCs w:val="24"/>
        </w:rPr>
        <w:t>políticas afirmativas</w:t>
      </w:r>
      <w:r w:rsidR="00167292">
        <w:rPr>
          <w:rFonts w:ascii="Times New Roman" w:hAnsi="Times New Roman" w:cs="Times New Roman"/>
          <w:sz w:val="24"/>
          <w:szCs w:val="24"/>
        </w:rPr>
        <w:t xml:space="preserve"> e que venham a participar deste proces</w:t>
      </w:r>
      <w:r w:rsidR="00CD4BE5">
        <w:rPr>
          <w:rFonts w:ascii="Times New Roman" w:hAnsi="Times New Roman" w:cs="Times New Roman"/>
          <w:sz w:val="24"/>
          <w:szCs w:val="24"/>
        </w:rPr>
        <w:t>so seletivo</w:t>
      </w:r>
      <w:r w:rsidR="003B3162" w:rsidRPr="00072DE4">
        <w:rPr>
          <w:rFonts w:ascii="Times New Roman" w:hAnsi="Times New Roman" w:cs="Times New Roman"/>
          <w:sz w:val="24"/>
          <w:szCs w:val="24"/>
        </w:rPr>
        <w:t>.</w:t>
      </w:r>
      <w:r w:rsidR="009B404A" w:rsidRPr="00072DE4">
        <w:rPr>
          <w:rFonts w:ascii="Times New Roman" w:hAnsi="Times New Roman" w:cs="Times New Roman"/>
          <w:sz w:val="24"/>
          <w:szCs w:val="24"/>
        </w:rPr>
        <w:t xml:space="preserve"> O</w:t>
      </w:r>
      <w:r w:rsidR="003B3162" w:rsidRPr="0007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F7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7268F7">
        <w:rPr>
          <w:rFonts w:ascii="Times New Roman" w:hAnsi="Times New Roman" w:cs="Times New Roman"/>
          <w:sz w:val="24"/>
          <w:szCs w:val="24"/>
        </w:rPr>
        <w:t>.</w:t>
      </w:r>
      <w:r w:rsidR="006F4186" w:rsidRPr="00072DE4">
        <w:rPr>
          <w:rFonts w:ascii="Times New Roman" w:hAnsi="Times New Roman" w:cs="Times New Roman"/>
          <w:sz w:val="24"/>
          <w:szCs w:val="24"/>
        </w:rPr>
        <w:t xml:space="preserve"> Luiz</w:t>
      </w:r>
      <w:r w:rsidR="009B404A" w:rsidRPr="00072DE4">
        <w:rPr>
          <w:rFonts w:ascii="Times New Roman" w:hAnsi="Times New Roman" w:cs="Times New Roman"/>
          <w:sz w:val="24"/>
          <w:szCs w:val="24"/>
        </w:rPr>
        <w:t xml:space="preserve"> Antonio pediu a palavra e informou</w:t>
      </w:r>
      <w:r w:rsidR="0015524B" w:rsidRPr="00072DE4">
        <w:rPr>
          <w:rFonts w:ascii="Times New Roman" w:hAnsi="Times New Roman" w:cs="Times New Roman"/>
          <w:sz w:val="24"/>
          <w:szCs w:val="24"/>
        </w:rPr>
        <w:t xml:space="preserve"> que</w:t>
      </w:r>
      <w:r w:rsidR="00CD4BE5">
        <w:rPr>
          <w:rFonts w:ascii="Times New Roman" w:hAnsi="Times New Roman" w:cs="Times New Roman"/>
          <w:sz w:val="24"/>
          <w:szCs w:val="24"/>
        </w:rPr>
        <w:t>,</w:t>
      </w:r>
      <w:r w:rsidR="0015524B" w:rsidRPr="00072DE4">
        <w:rPr>
          <w:rFonts w:ascii="Times New Roman" w:hAnsi="Times New Roman" w:cs="Times New Roman"/>
          <w:sz w:val="24"/>
          <w:szCs w:val="24"/>
        </w:rPr>
        <w:t xml:space="preserve"> </w:t>
      </w:r>
      <w:r w:rsidR="00CD4BE5">
        <w:rPr>
          <w:rFonts w:ascii="Times New Roman" w:hAnsi="Times New Roman" w:cs="Times New Roman"/>
          <w:sz w:val="24"/>
          <w:szCs w:val="24"/>
        </w:rPr>
        <w:t xml:space="preserve">no dia vinte e seis de setembro de dois mil e vinte, </w:t>
      </w:r>
      <w:r w:rsidR="0015524B" w:rsidRPr="00072DE4">
        <w:rPr>
          <w:rFonts w:ascii="Times New Roman" w:hAnsi="Times New Roman" w:cs="Times New Roman"/>
          <w:sz w:val="24"/>
          <w:szCs w:val="24"/>
        </w:rPr>
        <w:t>haverá um</w:t>
      </w:r>
      <w:r w:rsidR="00CD4B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D4BE5">
        <w:rPr>
          <w:rFonts w:ascii="Times New Roman" w:hAnsi="Times New Roman" w:cs="Times New Roman"/>
          <w:iCs/>
          <w:sz w:val="24"/>
          <w:szCs w:val="24"/>
        </w:rPr>
        <w:t>webinário</w:t>
      </w:r>
      <w:proofErr w:type="spellEnd"/>
      <w:r w:rsidR="006F4186" w:rsidRPr="00072DE4">
        <w:rPr>
          <w:rFonts w:ascii="Times New Roman" w:hAnsi="Times New Roman" w:cs="Times New Roman"/>
          <w:sz w:val="24"/>
          <w:szCs w:val="24"/>
        </w:rPr>
        <w:t xml:space="preserve"> </w:t>
      </w:r>
      <w:r w:rsidR="0015524B" w:rsidRPr="00072DE4">
        <w:rPr>
          <w:rFonts w:ascii="Times New Roman" w:hAnsi="Times New Roman" w:cs="Times New Roman"/>
          <w:sz w:val="24"/>
          <w:szCs w:val="24"/>
        </w:rPr>
        <w:t xml:space="preserve">no qual dados da pesquisa </w:t>
      </w:r>
      <w:r w:rsidR="009B404A" w:rsidRPr="00072DE4">
        <w:rPr>
          <w:rFonts w:ascii="Times New Roman" w:hAnsi="Times New Roman" w:cs="Times New Roman"/>
          <w:sz w:val="24"/>
          <w:szCs w:val="24"/>
        </w:rPr>
        <w:t>do</w:t>
      </w:r>
      <w:r w:rsidR="0015524B" w:rsidRPr="00072DE4">
        <w:rPr>
          <w:rFonts w:ascii="Times New Roman" w:hAnsi="Times New Roman" w:cs="Times New Roman"/>
          <w:sz w:val="24"/>
          <w:szCs w:val="24"/>
        </w:rPr>
        <w:t xml:space="preserve"> ENANI</w:t>
      </w:r>
      <w:r w:rsidR="006F4186" w:rsidRPr="00072DE4">
        <w:rPr>
          <w:rFonts w:ascii="Times New Roman" w:hAnsi="Times New Roman" w:cs="Times New Roman"/>
          <w:sz w:val="24"/>
          <w:szCs w:val="24"/>
        </w:rPr>
        <w:t xml:space="preserve"> </w:t>
      </w:r>
      <w:r w:rsidR="009B404A" w:rsidRPr="00072DE4">
        <w:rPr>
          <w:rFonts w:ascii="Times New Roman" w:hAnsi="Times New Roman" w:cs="Times New Roman"/>
          <w:sz w:val="24"/>
          <w:szCs w:val="24"/>
        </w:rPr>
        <w:t xml:space="preserve">serão apresentados e </w:t>
      </w:r>
      <w:r w:rsidR="00CD4BE5">
        <w:rPr>
          <w:rFonts w:ascii="Times New Roman" w:hAnsi="Times New Roman" w:cs="Times New Roman"/>
          <w:sz w:val="24"/>
          <w:szCs w:val="24"/>
        </w:rPr>
        <w:t>discutidos</w:t>
      </w:r>
      <w:r w:rsidR="009B404A" w:rsidRPr="00072DE4">
        <w:rPr>
          <w:rFonts w:ascii="Times New Roman" w:hAnsi="Times New Roman" w:cs="Times New Roman"/>
          <w:sz w:val="24"/>
          <w:szCs w:val="24"/>
        </w:rPr>
        <w:t>.</w:t>
      </w:r>
      <w:r w:rsidR="009B404A" w:rsidRPr="00072D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="007268F7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7268F7">
        <w:rPr>
          <w:rFonts w:ascii="Times New Roman" w:hAnsi="Times New Roman" w:cs="Times New Roman"/>
          <w:sz w:val="24"/>
          <w:szCs w:val="24"/>
        </w:rPr>
        <w:t>.</w:t>
      </w:r>
      <w:r w:rsidR="00BE3EC3" w:rsidRPr="00072DE4">
        <w:rPr>
          <w:rFonts w:ascii="Times New Roman" w:hAnsi="Times New Roman" w:cs="Times New Roman"/>
          <w:sz w:val="24"/>
          <w:szCs w:val="24"/>
        </w:rPr>
        <w:t xml:space="preserve"> K</w:t>
      </w:r>
      <w:r w:rsidR="00CD4BE5">
        <w:rPr>
          <w:rFonts w:ascii="Times New Roman" w:hAnsi="Times New Roman" w:cs="Times New Roman"/>
          <w:sz w:val="24"/>
          <w:szCs w:val="24"/>
        </w:rPr>
        <w:t>á</w:t>
      </w:r>
      <w:r w:rsidR="00BE3EC3" w:rsidRPr="00072DE4">
        <w:rPr>
          <w:rFonts w:ascii="Times New Roman" w:hAnsi="Times New Roman" w:cs="Times New Roman"/>
          <w:sz w:val="24"/>
          <w:szCs w:val="24"/>
        </w:rPr>
        <w:t>tia</w:t>
      </w:r>
      <w:r w:rsidR="00CD4BE5">
        <w:rPr>
          <w:rFonts w:ascii="Times New Roman" w:hAnsi="Times New Roman" w:cs="Times New Roman"/>
          <w:sz w:val="24"/>
          <w:szCs w:val="24"/>
        </w:rPr>
        <w:t xml:space="preserve"> Ayres</w:t>
      </w:r>
      <w:r w:rsidR="00BE3EC3" w:rsidRPr="00072DE4">
        <w:rPr>
          <w:rFonts w:ascii="Times New Roman" w:hAnsi="Times New Roman" w:cs="Times New Roman"/>
          <w:sz w:val="24"/>
          <w:szCs w:val="24"/>
        </w:rPr>
        <w:t xml:space="preserve"> </w:t>
      </w:r>
      <w:r w:rsidR="006654B4" w:rsidRPr="00072DE4">
        <w:rPr>
          <w:rFonts w:ascii="Times New Roman" w:hAnsi="Times New Roman" w:cs="Times New Roman"/>
          <w:sz w:val="24"/>
          <w:szCs w:val="24"/>
        </w:rPr>
        <w:t xml:space="preserve">perguntou se há alguma tramitação </w:t>
      </w:r>
      <w:r w:rsidR="00CD4BE5">
        <w:rPr>
          <w:rFonts w:ascii="Times New Roman" w:hAnsi="Times New Roman" w:cs="Times New Roman"/>
          <w:sz w:val="24"/>
          <w:szCs w:val="24"/>
        </w:rPr>
        <w:t xml:space="preserve">relacionada à </w:t>
      </w:r>
      <w:r w:rsidR="00D57E85" w:rsidRPr="00072DE4">
        <w:rPr>
          <w:rFonts w:ascii="Times New Roman" w:hAnsi="Times New Roman" w:cs="Times New Roman"/>
          <w:sz w:val="24"/>
          <w:szCs w:val="24"/>
        </w:rPr>
        <w:t xml:space="preserve">realocação de disciplinas </w:t>
      </w:r>
      <w:r w:rsidR="00CD4BE5">
        <w:rPr>
          <w:rFonts w:ascii="Times New Roman" w:hAnsi="Times New Roman" w:cs="Times New Roman"/>
          <w:sz w:val="24"/>
          <w:szCs w:val="24"/>
        </w:rPr>
        <w:t xml:space="preserve">vinculadas à </w:t>
      </w:r>
      <w:r w:rsidR="00D57E85" w:rsidRPr="00072DE4">
        <w:rPr>
          <w:rFonts w:ascii="Times New Roman" w:hAnsi="Times New Roman" w:cs="Times New Roman"/>
          <w:sz w:val="24"/>
          <w:szCs w:val="24"/>
        </w:rPr>
        <w:t xml:space="preserve">Coordenação e a </w:t>
      </w:r>
      <w:proofErr w:type="spellStart"/>
      <w:r w:rsidR="007268F7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7268F7">
        <w:rPr>
          <w:rFonts w:ascii="Times New Roman" w:hAnsi="Times New Roman" w:cs="Times New Roman"/>
          <w:sz w:val="24"/>
          <w:szCs w:val="24"/>
        </w:rPr>
        <w:t>.</w:t>
      </w:r>
      <w:r w:rsidR="00D57E85" w:rsidRPr="00072DE4">
        <w:rPr>
          <w:rFonts w:ascii="Times New Roman" w:hAnsi="Times New Roman" w:cs="Times New Roman"/>
          <w:sz w:val="24"/>
          <w:szCs w:val="24"/>
        </w:rPr>
        <w:t xml:space="preserve"> Daniele </w:t>
      </w:r>
      <w:r w:rsidR="00CD4BE5">
        <w:rPr>
          <w:rFonts w:ascii="Times New Roman" w:hAnsi="Times New Roman" w:cs="Times New Roman"/>
          <w:sz w:val="24"/>
          <w:szCs w:val="24"/>
        </w:rPr>
        <w:t>Soares informou</w:t>
      </w:r>
      <w:r w:rsidR="00D57E85" w:rsidRPr="00072DE4">
        <w:rPr>
          <w:rFonts w:ascii="Times New Roman" w:hAnsi="Times New Roman" w:cs="Times New Roman"/>
          <w:sz w:val="24"/>
          <w:szCs w:val="24"/>
        </w:rPr>
        <w:t xml:space="preserve"> que</w:t>
      </w:r>
      <w:r w:rsidR="00CD4BE5">
        <w:rPr>
          <w:rFonts w:ascii="Times New Roman" w:hAnsi="Times New Roman" w:cs="Times New Roman"/>
          <w:sz w:val="24"/>
          <w:szCs w:val="24"/>
        </w:rPr>
        <w:t>, até o</w:t>
      </w:r>
      <w:r w:rsidR="00D57E85" w:rsidRPr="00072DE4">
        <w:rPr>
          <w:rFonts w:ascii="Times New Roman" w:hAnsi="Times New Roman" w:cs="Times New Roman"/>
          <w:sz w:val="24"/>
          <w:szCs w:val="24"/>
        </w:rPr>
        <w:t xml:space="preserve"> momento</w:t>
      </w:r>
      <w:r w:rsidR="00CD4BE5">
        <w:rPr>
          <w:rFonts w:ascii="Times New Roman" w:hAnsi="Times New Roman" w:cs="Times New Roman"/>
          <w:sz w:val="24"/>
          <w:szCs w:val="24"/>
        </w:rPr>
        <w:t>,</w:t>
      </w:r>
      <w:r w:rsidR="00BE3EC3" w:rsidRPr="00072DE4">
        <w:rPr>
          <w:rFonts w:ascii="Times New Roman" w:hAnsi="Times New Roman" w:cs="Times New Roman"/>
          <w:sz w:val="24"/>
          <w:szCs w:val="24"/>
        </w:rPr>
        <w:t xml:space="preserve"> não</w:t>
      </w:r>
      <w:r w:rsidR="00D57E85" w:rsidRPr="00072DE4">
        <w:rPr>
          <w:rFonts w:ascii="Times New Roman" w:hAnsi="Times New Roman" w:cs="Times New Roman"/>
          <w:sz w:val="24"/>
          <w:szCs w:val="24"/>
        </w:rPr>
        <w:t>.</w:t>
      </w:r>
      <w:r w:rsidR="00072DE4" w:rsidRPr="00072D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="007268F7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72DE4" w:rsidRPr="00072D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72DE4" w:rsidRPr="00072DE4">
        <w:rPr>
          <w:rFonts w:ascii="Times New Roman" w:eastAsia="Times New Roman" w:hAnsi="Times New Roman" w:cs="Times New Roman"/>
          <w:sz w:val="24"/>
          <w:szCs w:val="24"/>
          <w:lang w:eastAsia="pt-BR"/>
        </w:rPr>
        <w:t>Patricia</w:t>
      </w:r>
      <w:proofErr w:type="spellEnd"/>
      <w:r w:rsidR="00072DE4" w:rsidRPr="00072D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Camacho pediu a palavra e informou que o </w:t>
      </w:r>
      <w:r w:rsidR="00F400F6" w:rsidRPr="00072DE4">
        <w:rPr>
          <w:rFonts w:ascii="Times New Roman" w:hAnsi="Times New Roman" w:cs="Times New Roman"/>
          <w:sz w:val="24"/>
          <w:szCs w:val="24"/>
        </w:rPr>
        <w:t>CECANE</w:t>
      </w:r>
      <w:r w:rsidR="00CD4BE5">
        <w:rPr>
          <w:rFonts w:ascii="Times New Roman" w:hAnsi="Times New Roman" w:cs="Times New Roman"/>
          <w:sz w:val="24"/>
          <w:szCs w:val="24"/>
        </w:rPr>
        <w:t>-UFF</w:t>
      </w:r>
      <w:r w:rsidR="00F400F6" w:rsidRPr="00072DE4">
        <w:rPr>
          <w:rFonts w:ascii="Times New Roman" w:hAnsi="Times New Roman" w:cs="Times New Roman"/>
          <w:sz w:val="24"/>
          <w:szCs w:val="24"/>
        </w:rPr>
        <w:t xml:space="preserve"> </w:t>
      </w:r>
      <w:r w:rsidR="00072DE4" w:rsidRPr="00072DE4">
        <w:rPr>
          <w:rFonts w:ascii="Times New Roman" w:hAnsi="Times New Roman" w:cs="Times New Roman"/>
          <w:sz w:val="24"/>
          <w:szCs w:val="24"/>
        </w:rPr>
        <w:t xml:space="preserve">está </w:t>
      </w:r>
      <w:r w:rsidR="00CD4BE5">
        <w:rPr>
          <w:rFonts w:ascii="Times New Roman" w:hAnsi="Times New Roman" w:cs="Times New Roman"/>
          <w:sz w:val="24"/>
          <w:szCs w:val="24"/>
        </w:rPr>
        <w:t>realizando</w:t>
      </w:r>
      <w:r w:rsidR="00F400F6" w:rsidRPr="00072DE4">
        <w:rPr>
          <w:rFonts w:ascii="Times New Roman" w:hAnsi="Times New Roman" w:cs="Times New Roman"/>
          <w:sz w:val="24"/>
          <w:szCs w:val="24"/>
        </w:rPr>
        <w:t xml:space="preserve"> </w:t>
      </w:r>
      <w:r w:rsidR="00123B25" w:rsidRPr="00072DE4">
        <w:rPr>
          <w:rFonts w:ascii="Times New Roman" w:hAnsi="Times New Roman" w:cs="Times New Roman"/>
          <w:sz w:val="24"/>
          <w:szCs w:val="24"/>
        </w:rPr>
        <w:t>ass</w:t>
      </w:r>
      <w:r w:rsidR="00072DE4" w:rsidRPr="00072DE4">
        <w:rPr>
          <w:rFonts w:ascii="Times New Roman" w:hAnsi="Times New Roman" w:cs="Times New Roman"/>
          <w:sz w:val="24"/>
          <w:szCs w:val="24"/>
        </w:rPr>
        <w:t>essoria</w:t>
      </w:r>
      <w:r w:rsidR="00CD4BE5">
        <w:rPr>
          <w:rFonts w:ascii="Times New Roman" w:hAnsi="Times New Roman" w:cs="Times New Roman"/>
          <w:sz w:val="24"/>
          <w:szCs w:val="24"/>
        </w:rPr>
        <w:t xml:space="preserve"> e monitoramento aos municípios do </w:t>
      </w:r>
      <w:r w:rsidR="00A769DA">
        <w:rPr>
          <w:rFonts w:ascii="Times New Roman" w:hAnsi="Times New Roman" w:cs="Times New Roman"/>
          <w:sz w:val="24"/>
          <w:szCs w:val="24"/>
        </w:rPr>
        <w:t>E</w:t>
      </w:r>
      <w:r w:rsidR="00CD4BE5">
        <w:rPr>
          <w:rFonts w:ascii="Times New Roman" w:hAnsi="Times New Roman" w:cs="Times New Roman"/>
          <w:sz w:val="24"/>
          <w:szCs w:val="24"/>
        </w:rPr>
        <w:t xml:space="preserve">stado do </w:t>
      </w:r>
      <w:r w:rsidR="00E33AB5">
        <w:rPr>
          <w:rFonts w:ascii="Times New Roman" w:hAnsi="Times New Roman" w:cs="Times New Roman"/>
          <w:sz w:val="24"/>
          <w:szCs w:val="24"/>
        </w:rPr>
        <w:t>R</w:t>
      </w:r>
      <w:r w:rsidR="00CD4BE5">
        <w:rPr>
          <w:rFonts w:ascii="Times New Roman" w:hAnsi="Times New Roman" w:cs="Times New Roman"/>
          <w:sz w:val="24"/>
          <w:szCs w:val="24"/>
        </w:rPr>
        <w:t>io de Janeiro</w:t>
      </w:r>
      <w:r w:rsidR="00072DE4" w:rsidRPr="00072DE4">
        <w:rPr>
          <w:rFonts w:ascii="Times New Roman" w:hAnsi="Times New Roman" w:cs="Times New Roman"/>
          <w:sz w:val="24"/>
          <w:szCs w:val="24"/>
        </w:rPr>
        <w:t xml:space="preserve"> de forma remota e que haverá um </w:t>
      </w:r>
      <w:r w:rsidR="00F400F6" w:rsidRPr="00072DE4">
        <w:rPr>
          <w:rFonts w:ascii="Times New Roman" w:hAnsi="Times New Roman" w:cs="Times New Roman"/>
          <w:sz w:val="24"/>
          <w:szCs w:val="24"/>
        </w:rPr>
        <w:t xml:space="preserve">evento remoto </w:t>
      </w:r>
      <w:r w:rsidR="00072DE4" w:rsidRPr="00072DE4">
        <w:rPr>
          <w:rFonts w:ascii="Times New Roman" w:hAnsi="Times New Roman" w:cs="Times New Roman"/>
          <w:sz w:val="24"/>
          <w:szCs w:val="24"/>
        </w:rPr>
        <w:t>intitulado “</w:t>
      </w:r>
      <w:r w:rsidR="00072DE4" w:rsidRPr="00072D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Agroecologia Urbana e Agricultura Familiar na cidade de Niterói” </w:t>
      </w:r>
      <w:r w:rsidR="00072DE4" w:rsidRPr="00072DE4">
        <w:rPr>
          <w:rFonts w:ascii="Times New Roman" w:hAnsi="Times New Roman" w:cs="Times New Roman"/>
          <w:sz w:val="24"/>
          <w:szCs w:val="24"/>
        </w:rPr>
        <w:t>em</w:t>
      </w:r>
      <w:r w:rsidR="00CD4BE5">
        <w:rPr>
          <w:rFonts w:ascii="Times New Roman" w:hAnsi="Times New Roman" w:cs="Times New Roman"/>
          <w:sz w:val="24"/>
          <w:szCs w:val="24"/>
        </w:rPr>
        <w:t xml:space="preserve"> treze de outubro de dois mil e vinte</w:t>
      </w:r>
      <w:r w:rsidR="00072DE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7268F7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7268F7">
        <w:rPr>
          <w:rFonts w:ascii="Times New Roman" w:hAnsi="Times New Roman" w:cs="Times New Roman"/>
          <w:sz w:val="24"/>
          <w:szCs w:val="24"/>
        </w:rPr>
        <w:t>.</w:t>
      </w:r>
      <w:r w:rsidR="00072DE4">
        <w:rPr>
          <w:rFonts w:ascii="Times New Roman" w:hAnsi="Times New Roman" w:cs="Times New Roman"/>
          <w:sz w:val="24"/>
          <w:szCs w:val="24"/>
        </w:rPr>
        <w:t xml:space="preserve"> Maria das </w:t>
      </w:r>
      <w:r w:rsidR="00F400F6" w:rsidRPr="00072DE4">
        <w:rPr>
          <w:rFonts w:ascii="Times New Roman" w:hAnsi="Times New Roman" w:cs="Times New Roman"/>
          <w:sz w:val="24"/>
          <w:szCs w:val="24"/>
        </w:rPr>
        <w:t>Graça</w:t>
      </w:r>
      <w:r w:rsidR="00072DE4">
        <w:rPr>
          <w:rFonts w:ascii="Times New Roman" w:hAnsi="Times New Roman" w:cs="Times New Roman"/>
          <w:sz w:val="24"/>
          <w:szCs w:val="24"/>
        </w:rPr>
        <w:t>s</w:t>
      </w:r>
      <w:r w:rsidR="00CD4BE5">
        <w:rPr>
          <w:rFonts w:ascii="Times New Roman" w:hAnsi="Times New Roman" w:cs="Times New Roman"/>
          <w:sz w:val="24"/>
          <w:szCs w:val="24"/>
        </w:rPr>
        <w:t xml:space="preserve"> Medeiros</w:t>
      </w:r>
      <w:r w:rsidR="00F400F6" w:rsidRPr="00072DE4">
        <w:rPr>
          <w:rFonts w:ascii="Times New Roman" w:hAnsi="Times New Roman" w:cs="Times New Roman"/>
          <w:sz w:val="24"/>
          <w:szCs w:val="24"/>
        </w:rPr>
        <w:t xml:space="preserve"> inform</w:t>
      </w:r>
      <w:r w:rsidR="001E6906">
        <w:rPr>
          <w:rFonts w:ascii="Times New Roman" w:hAnsi="Times New Roman" w:cs="Times New Roman"/>
          <w:sz w:val="24"/>
          <w:szCs w:val="24"/>
        </w:rPr>
        <w:t>ou</w:t>
      </w:r>
      <w:r w:rsidR="00F400F6" w:rsidRPr="00072DE4">
        <w:rPr>
          <w:rFonts w:ascii="Times New Roman" w:hAnsi="Times New Roman" w:cs="Times New Roman"/>
          <w:sz w:val="24"/>
          <w:szCs w:val="24"/>
        </w:rPr>
        <w:t xml:space="preserve"> que</w:t>
      </w:r>
      <w:r w:rsidR="00A769DA">
        <w:rPr>
          <w:rFonts w:ascii="Times New Roman" w:hAnsi="Times New Roman" w:cs="Times New Roman"/>
          <w:sz w:val="24"/>
          <w:szCs w:val="24"/>
        </w:rPr>
        <w:t xml:space="preserve"> dois projetos de pesquisa </w:t>
      </w:r>
      <w:r w:rsidR="00A769DA" w:rsidRPr="001E6906">
        <w:rPr>
          <w:rFonts w:ascii="Times New Roman" w:hAnsi="Times New Roman" w:cs="Times New Roman"/>
          <w:sz w:val="24"/>
          <w:szCs w:val="24"/>
        </w:rPr>
        <w:t>foram contemplados com financiamento no E</w:t>
      </w:r>
      <w:r w:rsidR="00A769DA">
        <w:rPr>
          <w:rFonts w:ascii="Times New Roman" w:hAnsi="Times New Roman" w:cs="Times New Roman"/>
          <w:sz w:val="24"/>
          <w:szCs w:val="24"/>
        </w:rPr>
        <w:t>dital 4/</w:t>
      </w:r>
      <w:r w:rsidR="00A769DA" w:rsidRPr="00072DE4">
        <w:rPr>
          <w:rFonts w:ascii="Times New Roman" w:hAnsi="Times New Roman" w:cs="Times New Roman"/>
          <w:sz w:val="24"/>
          <w:szCs w:val="24"/>
        </w:rPr>
        <w:t>2020</w:t>
      </w:r>
      <w:r w:rsidR="00A769DA">
        <w:rPr>
          <w:rFonts w:ascii="Times New Roman" w:hAnsi="Times New Roman" w:cs="Times New Roman"/>
          <w:sz w:val="24"/>
          <w:szCs w:val="24"/>
        </w:rPr>
        <w:t xml:space="preserve"> da UFF a saber:</w:t>
      </w:r>
      <w:r w:rsidR="001E6906">
        <w:rPr>
          <w:rFonts w:ascii="Times New Roman" w:hAnsi="Times New Roman" w:cs="Times New Roman"/>
          <w:sz w:val="24"/>
          <w:szCs w:val="24"/>
        </w:rPr>
        <w:t xml:space="preserve"> “</w:t>
      </w:r>
      <w:r w:rsidR="001E6906" w:rsidRPr="001E6906">
        <w:rPr>
          <w:rFonts w:ascii="Times New Roman" w:hAnsi="Times New Roman" w:cs="Times New Roman"/>
          <w:sz w:val="24"/>
          <w:szCs w:val="24"/>
        </w:rPr>
        <w:t>Mapeamento, monitoramento e controle higiênico-sanitário dos serviços de alimentação da UFF em tempos de pandemia da COVID-19</w:t>
      </w:r>
      <w:r w:rsidR="00A769DA">
        <w:rPr>
          <w:rFonts w:ascii="Times New Roman" w:hAnsi="Times New Roman" w:cs="Times New Roman"/>
          <w:sz w:val="24"/>
          <w:szCs w:val="24"/>
        </w:rPr>
        <w:t xml:space="preserve">” coordenado pela </w:t>
      </w:r>
      <w:proofErr w:type="spellStart"/>
      <w:r w:rsidR="00A769DA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="00A769DA">
        <w:rPr>
          <w:rFonts w:ascii="Times New Roman" w:hAnsi="Times New Roman" w:cs="Times New Roman"/>
          <w:sz w:val="24"/>
          <w:szCs w:val="24"/>
        </w:rPr>
        <w:t xml:space="preserve"> Manoela </w:t>
      </w:r>
      <w:proofErr w:type="spellStart"/>
      <w:r w:rsidR="00A769DA">
        <w:rPr>
          <w:rFonts w:ascii="Times New Roman" w:hAnsi="Times New Roman" w:cs="Times New Roman"/>
          <w:sz w:val="24"/>
          <w:szCs w:val="24"/>
        </w:rPr>
        <w:t>Pessanha</w:t>
      </w:r>
      <w:proofErr w:type="spellEnd"/>
      <w:r w:rsidR="00A769DA">
        <w:rPr>
          <w:rFonts w:ascii="Times New Roman" w:hAnsi="Times New Roman" w:cs="Times New Roman"/>
          <w:sz w:val="24"/>
          <w:szCs w:val="24"/>
        </w:rPr>
        <w:t xml:space="preserve"> e </w:t>
      </w:r>
      <w:bookmarkStart w:id="0" w:name="m_6149606355440238222__Hlk46935994"/>
      <w:r w:rsidR="001E6906">
        <w:rPr>
          <w:rFonts w:ascii="Times New Roman" w:hAnsi="Times New Roman" w:cs="Times New Roman"/>
          <w:sz w:val="24"/>
          <w:szCs w:val="24"/>
        </w:rPr>
        <w:t>“</w:t>
      </w:r>
      <w:r w:rsidR="001E6906" w:rsidRPr="001E6906">
        <w:rPr>
          <w:rFonts w:ascii="Times New Roman" w:hAnsi="Times New Roman" w:cs="Times New Roman"/>
          <w:sz w:val="24"/>
          <w:szCs w:val="24"/>
        </w:rPr>
        <w:t>Divulgação e Popularização Científica sobre Práticas Alimentares Saudáveis por meio das Redes Sociais, em tempos de pandemia da COVID-19</w:t>
      </w:r>
      <w:bookmarkEnd w:id="0"/>
      <w:r w:rsidR="001E6906" w:rsidRPr="001E6906">
        <w:rPr>
          <w:rFonts w:ascii="Times New Roman" w:hAnsi="Times New Roman" w:cs="Times New Roman"/>
          <w:sz w:val="24"/>
          <w:szCs w:val="24"/>
        </w:rPr>
        <w:t>”</w:t>
      </w:r>
      <w:r w:rsidR="00A769DA">
        <w:rPr>
          <w:rFonts w:ascii="Times New Roman" w:hAnsi="Times New Roman" w:cs="Times New Roman"/>
          <w:sz w:val="24"/>
          <w:szCs w:val="24"/>
        </w:rPr>
        <w:t xml:space="preserve"> coordenado pela profa. Maria das Graças Medeiros</w:t>
      </w:r>
      <w:r w:rsidR="00072DE4">
        <w:rPr>
          <w:rFonts w:ascii="Times New Roman" w:hAnsi="Times New Roman" w:cs="Times New Roman"/>
          <w:sz w:val="24"/>
          <w:szCs w:val="24"/>
        </w:rPr>
        <w:t>.</w:t>
      </w:r>
      <w:r w:rsidR="007268F7" w:rsidRPr="007249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92AC2" w:rsidRPr="007249AB">
        <w:rPr>
          <w:rFonts w:ascii="Times New Roman" w:hAnsi="Times New Roman" w:cs="Times New Roman"/>
          <w:sz w:val="24"/>
          <w:szCs w:val="24"/>
        </w:rPr>
        <w:t xml:space="preserve">Não tendo mais nada a tratar, a reunião foi encerrada por mim, </w:t>
      </w:r>
      <w:proofErr w:type="spellStart"/>
      <w:r w:rsidR="00111DB1" w:rsidRPr="007249AB">
        <w:rPr>
          <w:rFonts w:ascii="Times New Roman" w:hAnsi="Times New Roman" w:cs="Times New Roman"/>
          <w:sz w:val="24"/>
          <w:szCs w:val="24"/>
        </w:rPr>
        <w:t>prof</w:t>
      </w:r>
      <w:r w:rsidR="0098214C" w:rsidRPr="007249A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D30B39" w:rsidRPr="007249AB">
        <w:rPr>
          <w:rFonts w:ascii="Times New Roman" w:hAnsi="Times New Roman" w:cs="Times New Roman"/>
          <w:sz w:val="24"/>
          <w:szCs w:val="24"/>
        </w:rPr>
        <w:t xml:space="preserve">. Daniele </w:t>
      </w:r>
      <w:r w:rsidR="009A586B">
        <w:rPr>
          <w:rFonts w:ascii="Times New Roman" w:hAnsi="Times New Roman" w:cs="Times New Roman"/>
          <w:sz w:val="24"/>
          <w:szCs w:val="24"/>
        </w:rPr>
        <w:t>da Silva Bastos Soares,</w:t>
      </w:r>
      <w:r w:rsidR="0009186E" w:rsidRPr="007249AB">
        <w:rPr>
          <w:rFonts w:ascii="Times New Roman" w:hAnsi="Times New Roman" w:cs="Times New Roman"/>
          <w:sz w:val="24"/>
          <w:szCs w:val="24"/>
        </w:rPr>
        <w:t xml:space="preserve"> e a assistente em administração </w:t>
      </w:r>
      <w:proofErr w:type="spellStart"/>
      <w:r w:rsidR="0009186E" w:rsidRPr="007249AB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09186E" w:rsidRPr="0090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86E" w:rsidRPr="009012C9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09186E" w:rsidRPr="009012C9">
        <w:rPr>
          <w:rFonts w:ascii="Times New Roman" w:hAnsi="Times New Roman" w:cs="Times New Roman"/>
          <w:sz w:val="24"/>
          <w:szCs w:val="24"/>
        </w:rPr>
        <w:t xml:space="preserve"> lavrou</w:t>
      </w:r>
      <w:r w:rsidR="00292AC2" w:rsidRPr="009012C9">
        <w:rPr>
          <w:rFonts w:ascii="Times New Roman" w:hAnsi="Times New Roman" w:cs="Times New Roman"/>
          <w:sz w:val="24"/>
          <w:szCs w:val="24"/>
        </w:rPr>
        <w:t xml:space="preserve"> a presente ata.</w:t>
      </w:r>
    </w:p>
    <w:p w:rsidR="007C345A" w:rsidRDefault="007C345A" w:rsidP="007C34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C345A" w:rsidRDefault="007C345A" w:rsidP="003D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C42" w:rsidRDefault="00337C42" w:rsidP="003D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C42" w:rsidRDefault="00337C42" w:rsidP="003D2F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C42" w:rsidRPr="00337C42" w:rsidRDefault="00337C42" w:rsidP="00337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37C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:rsidR="00337C42" w:rsidRPr="00A73394" w:rsidRDefault="00337C42" w:rsidP="00337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1" w:name="_heading=h.gjdgxs" w:colFirst="0" w:colLast="0"/>
      <w:bookmarkEnd w:id="1"/>
      <w:r w:rsidRPr="00A73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ATIVIDADES ACADÊMICAS COMPLEMENTARES DESENVOLVIDAS PELOS DOCENTES DO MNS A PARTIR DE 06.07.2020.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Título: 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Oficina do </w:t>
      </w:r>
      <w:proofErr w:type="spellStart"/>
      <w:r w:rsidRPr="00A73394">
        <w:rPr>
          <w:rFonts w:ascii="Times New Roman" w:eastAsia="Times" w:hAnsi="Times New Roman" w:cs="Times New Roman"/>
          <w:i/>
          <w:iCs/>
          <w:sz w:val="24"/>
          <w:szCs w:val="24"/>
        </w:rPr>
        <w:t>Classroom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para Alunos do curso de Nutrição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Professores responsáveis: Silvia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 Pereira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Plataforma de uso: </w:t>
      </w:r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 xml:space="preserve">Google </w:t>
      </w:r>
      <w:proofErr w:type="spellStart"/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Periodicidade e duração dessas atividades: e</w:t>
      </w:r>
      <w:r w:rsidRPr="00A73394">
        <w:rPr>
          <w:rFonts w:ascii="Times New Roman" w:eastAsia="Times" w:hAnsi="Times New Roman" w:cs="Times New Roman"/>
          <w:sz w:val="24"/>
          <w:szCs w:val="24"/>
        </w:rPr>
        <w:t>ntre os dias 14 e 21 de agosto, total de 20h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Título: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 Debates do Grupo de Extensão, Ensino e Pesquisa em Alimentação e Saúde do Escolar (GEPASE)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Professores responsáveis: </w:t>
      </w:r>
      <w:proofErr w:type="spellStart"/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Rosea</w:t>
      </w:r>
      <w:r w:rsidRPr="00A73394">
        <w:rPr>
          <w:rFonts w:ascii="Times New Roman" w:eastAsia="Times" w:hAnsi="Times New Roman" w:cs="Times New Roman"/>
          <w:sz w:val="24"/>
          <w:szCs w:val="24"/>
        </w:rPr>
        <w:t>ne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Barbosa, </w:t>
      </w:r>
      <w:proofErr w:type="spellStart"/>
      <w:r w:rsidRPr="00A73394">
        <w:rPr>
          <w:rFonts w:ascii="Times New Roman" w:eastAsia="Times" w:hAnsi="Times New Roman" w:cs="Times New Roman"/>
          <w:sz w:val="24"/>
          <w:szCs w:val="24"/>
        </w:rPr>
        <w:t>Patricia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Camacho, </w:t>
      </w:r>
      <w:proofErr w:type="spellStart"/>
      <w:r w:rsidRPr="00A73394">
        <w:rPr>
          <w:rFonts w:ascii="Times New Roman" w:eastAsia="Times" w:hAnsi="Times New Roman" w:cs="Times New Roman"/>
          <w:sz w:val="24"/>
          <w:szCs w:val="24"/>
        </w:rPr>
        <w:t>Patricia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Henriques, Daniele Mendonça, Daniele Bastos e Sílvia Pereira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Plataforma de uso: </w:t>
      </w:r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Goo</w:t>
      </w:r>
      <w:r w:rsidRPr="00A73394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gle </w:t>
      </w:r>
      <w:proofErr w:type="spellStart"/>
      <w:r w:rsidRPr="00A73394">
        <w:rPr>
          <w:rFonts w:ascii="Times New Roman" w:eastAsia="Times" w:hAnsi="Times New Roman" w:cs="Times New Roman"/>
          <w:i/>
          <w:iCs/>
          <w:sz w:val="24"/>
          <w:szCs w:val="24"/>
        </w:rPr>
        <w:t>Meet</w:t>
      </w:r>
      <w:proofErr w:type="spellEnd"/>
      <w:r>
        <w:rPr>
          <w:rFonts w:ascii="Times New Roman" w:eastAsia="Times" w:hAnsi="Times New Roman" w:cs="Times New Roman"/>
          <w:i/>
          <w:iCs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Periodicidade e duração dessas atividades: Quinzenal. 1 hora </w:t>
      </w:r>
      <w:r w:rsidRPr="00A73394">
        <w:rPr>
          <w:rFonts w:ascii="Times New Roman" w:eastAsia="Times" w:hAnsi="Times New Roman" w:cs="Times New Roman"/>
          <w:sz w:val="24"/>
          <w:szCs w:val="24"/>
        </w:rPr>
        <w:t>por encontro.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Título: Encontros de </w:t>
      </w:r>
      <w:r w:rsidRPr="00A73394">
        <w:rPr>
          <w:rFonts w:ascii="Times New Roman" w:eastAsia="Times" w:hAnsi="Times New Roman" w:cs="Times New Roman"/>
          <w:sz w:val="24"/>
          <w:szCs w:val="24"/>
        </w:rPr>
        <w:t>d</w:t>
      </w: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ebates em </w:t>
      </w:r>
      <w:r w:rsidRPr="00A73394">
        <w:rPr>
          <w:rFonts w:ascii="Times New Roman" w:eastAsia="Times" w:hAnsi="Times New Roman" w:cs="Times New Roman"/>
          <w:sz w:val="24"/>
          <w:szCs w:val="24"/>
        </w:rPr>
        <w:t>Alimentação e Saúde Materna e Infantil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Professores responsáveis: Daniele Mendon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ça Ferreira e </w:t>
      </w:r>
      <w:proofErr w:type="spellStart"/>
      <w:r w:rsidRPr="00A73394">
        <w:rPr>
          <w:rFonts w:ascii="Times New Roman" w:eastAsia="Times" w:hAnsi="Times New Roman" w:cs="Times New Roman"/>
          <w:sz w:val="24"/>
          <w:szCs w:val="24"/>
        </w:rPr>
        <w:t>Enilce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Sally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Plataforma de uso: </w:t>
      </w:r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 xml:space="preserve">Google </w:t>
      </w:r>
      <w:proofErr w:type="spellStart"/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Classroom</w:t>
      </w:r>
      <w:proofErr w:type="spellEnd"/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e</w:t>
      </w:r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 xml:space="preserve"> Google </w:t>
      </w:r>
      <w:proofErr w:type="spellStart"/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Meet</w:t>
      </w:r>
      <w:proofErr w:type="spellEnd"/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Periodicidade e duração dessas atividades: Semanal. Carga 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horária total de 15 h. 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Título: Rodas de conversa do pro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jeto de extensão Oficinas de Integração e Atualização entre os professores da Faculdade de Nutrição da UFF e os nutricionistas da rede básica de </w:t>
      </w:r>
      <w:proofErr w:type="spellStart"/>
      <w:r w:rsidRPr="00A73394">
        <w:rPr>
          <w:rFonts w:ascii="Times New Roman" w:eastAsia="Times" w:hAnsi="Times New Roman" w:cs="Times New Roman"/>
          <w:sz w:val="24"/>
          <w:szCs w:val="24"/>
        </w:rPr>
        <w:t>de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saúde pública de Niterói.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Professores responsáveis: K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átia Ayres, Amina </w:t>
      </w:r>
      <w:proofErr w:type="spellStart"/>
      <w:r w:rsidRPr="00A73394">
        <w:rPr>
          <w:rFonts w:ascii="Times New Roman" w:eastAsia="Times" w:hAnsi="Times New Roman" w:cs="Times New Roman"/>
          <w:sz w:val="24"/>
          <w:szCs w:val="24"/>
        </w:rPr>
        <w:t>Chain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Costa e </w:t>
      </w:r>
      <w:proofErr w:type="spellStart"/>
      <w:r w:rsidRPr="00A73394">
        <w:rPr>
          <w:rFonts w:ascii="Times New Roman" w:eastAsia="Times" w:hAnsi="Times New Roman" w:cs="Times New Roman"/>
          <w:sz w:val="24"/>
          <w:szCs w:val="24"/>
        </w:rPr>
        <w:t>Enilce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Sally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Plataforma de uso:</w:t>
      </w:r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 xml:space="preserve"> Google </w:t>
      </w:r>
      <w:proofErr w:type="spellStart"/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>meet</w:t>
      </w:r>
      <w:proofErr w:type="spellEnd"/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Periodicidade e duração dessas atividades: Mensa</w:t>
      </w:r>
      <w:r w:rsidRPr="00A73394">
        <w:rPr>
          <w:rFonts w:ascii="Times New Roman" w:eastAsia="Times" w:hAnsi="Times New Roman" w:cs="Times New Roman"/>
          <w:sz w:val="24"/>
          <w:szCs w:val="24"/>
        </w:rPr>
        <w:t>l. Carga horária de 2h por encontro.</w:t>
      </w:r>
    </w:p>
    <w:p w:rsidR="00337C42" w:rsidRPr="00A73394" w:rsidRDefault="00337C42" w:rsidP="00337C4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4">
        <w:rPr>
          <w:rFonts w:ascii="Times New Roman" w:eastAsia="Times" w:hAnsi="Times New Roman" w:cs="Times New Roman"/>
          <w:sz w:val="24"/>
          <w:szCs w:val="24"/>
        </w:rPr>
        <w:t xml:space="preserve">Título: </w:t>
      </w:r>
      <w:r w:rsidRPr="00A73394">
        <w:rPr>
          <w:rFonts w:ascii="Times New Roman" w:eastAsia="Times New Roman" w:hAnsi="Times New Roman" w:cs="Times New Roman"/>
          <w:sz w:val="24"/>
          <w:szCs w:val="24"/>
        </w:rPr>
        <w:t xml:space="preserve">Seminários do Centro de Referência em Segurança Alimentar e Nutricional da UFF (CERESAN) e Grupo Interdisciplinar de Estudos sobre SAN (GISAN). 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394">
        <w:rPr>
          <w:rFonts w:ascii="Times New Roman" w:eastAsia="Times" w:hAnsi="Times New Roman" w:cs="Times New Roman"/>
          <w:sz w:val="24"/>
          <w:szCs w:val="24"/>
        </w:rPr>
        <w:t xml:space="preserve">Professores responsáveis: </w:t>
      </w:r>
      <w:r w:rsidRPr="00A73394">
        <w:rPr>
          <w:rFonts w:ascii="Times New Roman" w:eastAsia="Times New Roman" w:hAnsi="Times New Roman" w:cs="Times New Roman"/>
          <w:sz w:val="24"/>
          <w:szCs w:val="24"/>
        </w:rPr>
        <w:t xml:space="preserve">Luciene </w:t>
      </w:r>
      <w:proofErr w:type="spellStart"/>
      <w:r w:rsidRPr="00A73394">
        <w:rPr>
          <w:rFonts w:ascii="Times New Roman" w:eastAsia="Times New Roman" w:hAnsi="Times New Roman" w:cs="Times New Roman"/>
          <w:sz w:val="24"/>
          <w:szCs w:val="24"/>
        </w:rPr>
        <w:t>Burlandy</w:t>
      </w:r>
      <w:proofErr w:type="spellEnd"/>
      <w:r w:rsidRPr="00A73394">
        <w:rPr>
          <w:rFonts w:ascii="Times New Roman" w:eastAsia="Times New Roman" w:hAnsi="Times New Roman" w:cs="Times New Roman"/>
          <w:sz w:val="24"/>
          <w:szCs w:val="24"/>
        </w:rPr>
        <w:t xml:space="preserve"> Campos de Alcântara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394">
        <w:rPr>
          <w:rFonts w:ascii="Times New Roman" w:eastAsia="Times" w:hAnsi="Times New Roman" w:cs="Times New Roman"/>
          <w:sz w:val="24"/>
          <w:szCs w:val="24"/>
        </w:rPr>
        <w:t>Plataforma de uso: Zoom</w:t>
      </w:r>
      <w:r>
        <w:rPr>
          <w:rFonts w:ascii="Times New Roman" w:eastAsia="Times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" w:hAnsi="Times New Roman" w:cs="Times New Roman"/>
          <w:sz w:val="24"/>
          <w:szCs w:val="24"/>
        </w:rPr>
        <w:t>Webconferencia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394">
        <w:rPr>
          <w:rFonts w:ascii="Times New Roman" w:eastAsia="Times" w:hAnsi="Times New Roman" w:cs="Times New Roman"/>
          <w:sz w:val="24"/>
          <w:szCs w:val="24"/>
        </w:rPr>
        <w:t>Periodicidade e duração dessas atividades: encontros bimestrais/trimestrais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394">
        <w:rPr>
          <w:rFonts w:ascii="Times New Roman" w:eastAsia="Times New Roman" w:hAnsi="Times New Roman" w:cs="Times New Roman"/>
          <w:sz w:val="24"/>
          <w:szCs w:val="24"/>
        </w:rPr>
        <w:t>Título: Curso online sobre Boas Práticas para Manipuladores de Alimentos da Culinária Artesanal (Atividade do Projeto de Extensão - Capacitação sobre Boas Práticas na fabricação e no comércio ambulante de alimentos na cidade de Niterói/RJ)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Professores responsáveis: 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Maria das Graças Medeiros, Manoela </w:t>
      </w:r>
      <w:proofErr w:type="spellStart"/>
      <w:r w:rsidRPr="00A73394">
        <w:rPr>
          <w:rFonts w:ascii="Times New Roman" w:eastAsia="Times" w:hAnsi="Times New Roman" w:cs="Times New Roman"/>
          <w:sz w:val="24"/>
          <w:szCs w:val="24"/>
        </w:rPr>
        <w:t>Pessanha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da Penha e Maristela Soares Lourenço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>Plataforma de uso:</w:t>
      </w:r>
      <w:r w:rsidRPr="00A73394">
        <w:rPr>
          <w:rFonts w:ascii="Times New Roman" w:eastAsia="Times" w:hAnsi="Times New Roman" w:cs="Times New Roman"/>
          <w:i/>
          <w:iCs/>
          <w:color w:val="000000"/>
          <w:sz w:val="24"/>
          <w:szCs w:val="24"/>
        </w:rPr>
        <w:t xml:space="preserve"> Goog</w:t>
      </w:r>
      <w:r w:rsidRPr="00A73394">
        <w:rPr>
          <w:rFonts w:ascii="Times New Roman" w:eastAsia="Times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A73394">
        <w:rPr>
          <w:rFonts w:ascii="Times New Roman" w:eastAsia="Times" w:hAnsi="Times New Roman" w:cs="Times New Roman"/>
          <w:i/>
          <w:iCs/>
          <w:sz w:val="24"/>
          <w:szCs w:val="24"/>
        </w:rPr>
        <w:t>Meet</w:t>
      </w:r>
      <w:proofErr w:type="spellEnd"/>
      <w:r w:rsidRPr="00A73394">
        <w:rPr>
          <w:rFonts w:ascii="Times New Roman" w:eastAsia="Times" w:hAnsi="Times New Roman" w:cs="Times New Roman"/>
          <w:i/>
          <w:iCs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Periodicidade e duração dessas atividades: </w:t>
      </w:r>
      <w:r w:rsidRPr="00A73394">
        <w:rPr>
          <w:rFonts w:ascii="Times New Roman" w:eastAsia="Times" w:hAnsi="Times New Roman" w:cs="Times New Roman"/>
          <w:sz w:val="24"/>
          <w:szCs w:val="24"/>
        </w:rPr>
        <w:t>E</w:t>
      </w: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ncontros semanais/3h por e</w:t>
      </w:r>
      <w:r w:rsidRPr="00A73394">
        <w:rPr>
          <w:rFonts w:ascii="Times New Roman" w:eastAsia="Times" w:hAnsi="Times New Roman" w:cs="Times New Roman"/>
          <w:sz w:val="24"/>
          <w:szCs w:val="24"/>
        </w:rPr>
        <w:t>ncontro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Título: </w:t>
      </w:r>
      <w:r w:rsidRPr="00A73394">
        <w:rPr>
          <w:rFonts w:ascii="Times New Roman" w:eastAsia="Times" w:hAnsi="Times New Roman" w:cs="Times New Roman"/>
          <w:sz w:val="24"/>
          <w:szCs w:val="24"/>
        </w:rPr>
        <w:t>Postagens de conteúdos sobre Boas Práticas, Segurança dos Alimentos, Educação Alimentar e Nutricional e Sustentabilidade nas redes sociais do Grupo de Pesquisa e Extensão PRAS - Práticas Alimentares Saudáveis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Professores responsáveis: </w:t>
      </w:r>
      <w:r w:rsidRPr="00A73394">
        <w:rPr>
          <w:rFonts w:ascii="Times New Roman" w:eastAsia="Times" w:hAnsi="Times New Roman" w:cs="Times New Roman"/>
          <w:sz w:val="24"/>
          <w:szCs w:val="24"/>
        </w:rPr>
        <w:t xml:space="preserve">Maria das Graças Medeiros, Manoela </w:t>
      </w:r>
      <w:proofErr w:type="spellStart"/>
      <w:r w:rsidRPr="00A73394">
        <w:rPr>
          <w:rFonts w:ascii="Times New Roman" w:eastAsia="Times" w:hAnsi="Times New Roman" w:cs="Times New Roman"/>
          <w:sz w:val="24"/>
          <w:szCs w:val="24"/>
        </w:rPr>
        <w:t>Pessanha</w:t>
      </w:r>
      <w:proofErr w:type="spellEnd"/>
      <w:r w:rsidRPr="00A73394">
        <w:rPr>
          <w:rFonts w:ascii="Times New Roman" w:eastAsia="Times" w:hAnsi="Times New Roman" w:cs="Times New Roman"/>
          <w:sz w:val="24"/>
          <w:szCs w:val="24"/>
        </w:rPr>
        <w:t xml:space="preserve"> da Penha e Maristela Soares Lourenço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>Plataforma de uso: Instagram e Faceb</w:t>
      </w:r>
      <w:r w:rsidRPr="00A73394">
        <w:rPr>
          <w:rFonts w:ascii="Times New Roman" w:eastAsia="Times" w:hAnsi="Times New Roman" w:cs="Times New Roman"/>
          <w:sz w:val="24"/>
          <w:szCs w:val="24"/>
        </w:rPr>
        <w:t>ook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Periodicidade e duração dessas atividades: postagens de conteúdo com até </w:t>
      </w:r>
      <w:r w:rsidRPr="00A73394">
        <w:rPr>
          <w:rFonts w:ascii="Times New Roman" w:eastAsia="Times" w:hAnsi="Times New Roman" w:cs="Times New Roman"/>
          <w:sz w:val="24"/>
          <w:szCs w:val="24"/>
        </w:rPr>
        <w:t>2100 caracteres e arte,</w:t>
      </w:r>
      <w:r w:rsidRPr="00A73394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3x na s</w:t>
      </w:r>
      <w:r w:rsidRPr="00A73394">
        <w:rPr>
          <w:rFonts w:ascii="Times New Roman" w:eastAsia="Times" w:hAnsi="Times New Roman" w:cs="Times New Roman"/>
          <w:sz w:val="24"/>
          <w:szCs w:val="24"/>
        </w:rPr>
        <w:t>emana</w:t>
      </w:r>
      <w:r>
        <w:rPr>
          <w:rFonts w:ascii="Times New Roman" w:eastAsia="Times" w:hAnsi="Times New Roman" w:cs="Times New Roman"/>
          <w:sz w:val="24"/>
          <w:szCs w:val="24"/>
        </w:rPr>
        <w:t>.</w:t>
      </w:r>
    </w:p>
    <w:p w:rsidR="00337C42" w:rsidRPr="00A73394" w:rsidRDefault="00337C42" w:rsidP="00337C42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337C42" w:rsidRPr="007268F7" w:rsidRDefault="00337C42" w:rsidP="00337C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337C42" w:rsidRPr="007268F7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5E1"/>
    <w:rsid w:val="00002D3D"/>
    <w:rsid w:val="000054D8"/>
    <w:rsid w:val="00005B1B"/>
    <w:rsid w:val="0000777A"/>
    <w:rsid w:val="0002322E"/>
    <w:rsid w:val="00031BFB"/>
    <w:rsid w:val="000416A8"/>
    <w:rsid w:val="00043A79"/>
    <w:rsid w:val="00054557"/>
    <w:rsid w:val="00065E1D"/>
    <w:rsid w:val="00070080"/>
    <w:rsid w:val="00072DE4"/>
    <w:rsid w:val="00075653"/>
    <w:rsid w:val="00076B82"/>
    <w:rsid w:val="00076E41"/>
    <w:rsid w:val="00085AA7"/>
    <w:rsid w:val="00087425"/>
    <w:rsid w:val="000874DD"/>
    <w:rsid w:val="000878C2"/>
    <w:rsid w:val="0009186E"/>
    <w:rsid w:val="000930A7"/>
    <w:rsid w:val="000958D2"/>
    <w:rsid w:val="0009668D"/>
    <w:rsid w:val="00097B01"/>
    <w:rsid w:val="000A7058"/>
    <w:rsid w:val="000B01F6"/>
    <w:rsid w:val="000C0816"/>
    <w:rsid w:val="000C170B"/>
    <w:rsid w:val="000C51A4"/>
    <w:rsid w:val="000C5DD7"/>
    <w:rsid w:val="000D571A"/>
    <w:rsid w:val="000E1AF7"/>
    <w:rsid w:val="000E5847"/>
    <w:rsid w:val="000F257E"/>
    <w:rsid w:val="000F6DB0"/>
    <w:rsid w:val="00100030"/>
    <w:rsid w:val="00105415"/>
    <w:rsid w:val="00111DB1"/>
    <w:rsid w:val="0011203A"/>
    <w:rsid w:val="00123B25"/>
    <w:rsid w:val="00127FAD"/>
    <w:rsid w:val="001349FC"/>
    <w:rsid w:val="00140324"/>
    <w:rsid w:val="00141EB4"/>
    <w:rsid w:val="00142A71"/>
    <w:rsid w:val="00150A6A"/>
    <w:rsid w:val="0015524B"/>
    <w:rsid w:val="00156A99"/>
    <w:rsid w:val="00157C3B"/>
    <w:rsid w:val="001635D1"/>
    <w:rsid w:val="00166AF7"/>
    <w:rsid w:val="00167292"/>
    <w:rsid w:val="001747F3"/>
    <w:rsid w:val="00176CD6"/>
    <w:rsid w:val="001827B9"/>
    <w:rsid w:val="00185F2D"/>
    <w:rsid w:val="00195B97"/>
    <w:rsid w:val="00197976"/>
    <w:rsid w:val="001A5156"/>
    <w:rsid w:val="001B0181"/>
    <w:rsid w:val="001C0924"/>
    <w:rsid w:val="001C2DA1"/>
    <w:rsid w:val="001D3A81"/>
    <w:rsid w:val="001E6906"/>
    <w:rsid w:val="002066F6"/>
    <w:rsid w:val="00211F64"/>
    <w:rsid w:val="00213A91"/>
    <w:rsid w:val="00230E7B"/>
    <w:rsid w:val="002346D4"/>
    <w:rsid w:val="00244371"/>
    <w:rsid w:val="00253257"/>
    <w:rsid w:val="00253592"/>
    <w:rsid w:val="00282FBB"/>
    <w:rsid w:val="00283CF9"/>
    <w:rsid w:val="00283DA7"/>
    <w:rsid w:val="00284E31"/>
    <w:rsid w:val="00284F11"/>
    <w:rsid w:val="00285875"/>
    <w:rsid w:val="00285A5E"/>
    <w:rsid w:val="0029287E"/>
    <w:rsid w:val="00292AC2"/>
    <w:rsid w:val="00297521"/>
    <w:rsid w:val="002A05F1"/>
    <w:rsid w:val="002A2556"/>
    <w:rsid w:val="002A3065"/>
    <w:rsid w:val="002A3A7C"/>
    <w:rsid w:val="002B2883"/>
    <w:rsid w:val="002B3BA9"/>
    <w:rsid w:val="002B5D1F"/>
    <w:rsid w:val="002B719D"/>
    <w:rsid w:val="002C3B41"/>
    <w:rsid w:val="002D4AEC"/>
    <w:rsid w:val="002D61D7"/>
    <w:rsid w:val="002D6B71"/>
    <w:rsid w:val="002D7D8A"/>
    <w:rsid w:val="002E0F04"/>
    <w:rsid w:val="002E1622"/>
    <w:rsid w:val="002E1A1B"/>
    <w:rsid w:val="002E79F0"/>
    <w:rsid w:val="002F4928"/>
    <w:rsid w:val="002F6394"/>
    <w:rsid w:val="002F6814"/>
    <w:rsid w:val="00302613"/>
    <w:rsid w:val="00304C16"/>
    <w:rsid w:val="00305FA6"/>
    <w:rsid w:val="00310CFE"/>
    <w:rsid w:val="00314035"/>
    <w:rsid w:val="0031701E"/>
    <w:rsid w:val="00326241"/>
    <w:rsid w:val="00327226"/>
    <w:rsid w:val="0033333B"/>
    <w:rsid w:val="00334CA3"/>
    <w:rsid w:val="00337C42"/>
    <w:rsid w:val="00341FD5"/>
    <w:rsid w:val="00344EE3"/>
    <w:rsid w:val="00345393"/>
    <w:rsid w:val="00347CBF"/>
    <w:rsid w:val="003508DB"/>
    <w:rsid w:val="003550FD"/>
    <w:rsid w:val="00367797"/>
    <w:rsid w:val="0037637B"/>
    <w:rsid w:val="00376B43"/>
    <w:rsid w:val="00377725"/>
    <w:rsid w:val="003801EA"/>
    <w:rsid w:val="00383B0D"/>
    <w:rsid w:val="0038600C"/>
    <w:rsid w:val="0038638F"/>
    <w:rsid w:val="00394F48"/>
    <w:rsid w:val="003A0332"/>
    <w:rsid w:val="003B3162"/>
    <w:rsid w:val="003B58F8"/>
    <w:rsid w:val="003D20C5"/>
    <w:rsid w:val="003D2F23"/>
    <w:rsid w:val="003E10E3"/>
    <w:rsid w:val="003E4433"/>
    <w:rsid w:val="003E6F8B"/>
    <w:rsid w:val="003F0334"/>
    <w:rsid w:val="003F2296"/>
    <w:rsid w:val="003F4E9A"/>
    <w:rsid w:val="004001E8"/>
    <w:rsid w:val="00406F72"/>
    <w:rsid w:val="004250BA"/>
    <w:rsid w:val="00436CD6"/>
    <w:rsid w:val="004404C3"/>
    <w:rsid w:val="004445C2"/>
    <w:rsid w:val="004726AD"/>
    <w:rsid w:val="0047744C"/>
    <w:rsid w:val="00480CF1"/>
    <w:rsid w:val="00493BAB"/>
    <w:rsid w:val="00496B0E"/>
    <w:rsid w:val="004A2352"/>
    <w:rsid w:val="004A26E7"/>
    <w:rsid w:val="004A4BEC"/>
    <w:rsid w:val="004A56B1"/>
    <w:rsid w:val="004A73ED"/>
    <w:rsid w:val="004B317B"/>
    <w:rsid w:val="004B38CB"/>
    <w:rsid w:val="004B533A"/>
    <w:rsid w:val="004B730E"/>
    <w:rsid w:val="004C55C7"/>
    <w:rsid w:val="004C7F45"/>
    <w:rsid w:val="004D0654"/>
    <w:rsid w:val="004D0D66"/>
    <w:rsid w:val="004D4B70"/>
    <w:rsid w:val="004D5D2D"/>
    <w:rsid w:val="004E362D"/>
    <w:rsid w:val="004F2A5C"/>
    <w:rsid w:val="004F61EF"/>
    <w:rsid w:val="0050330C"/>
    <w:rsid w:val="00512001"/>
    <w:rsid w:val="00525D0B"/>
    <w:rsid w:val="00525D76"/>
    <w:rsid w:val="00541946"/>
    <w:rsid w:val="00543146"/>
    <w:rsid w:val="00544286"/>
    <w:rsid w:val="00545153"/>
    <w:rsid w:val="005545FB"/>
    <w:rsid w:val="005862B1"/>
    <w:rsid w:val="00591EBD"/>
    <w:rsid w:val="0059393D"/>
    <w:rsid w:val="00595CB7"/>
    <w:rsid w:val="005A29F9"/>
    <w:rsid w:val="005A387D"/>
    <w:rsid w:val="005B66EB"/>
    <w:rsid w:val="005B7E11"/>
    <w:rsid w:val="005E31DF"/>
    <w:rsid w:val="005E506F"/>
    <w:rsid w:val="005F6886"/>
    <w:rsid w:val="0060287E"/>
    <w:rsid w:val="00620E1C"/>
    <w:rsid w:val="0062486E"/>
    <w:rsid w:val="0062687B"/>
    <w:rsid w:val="00633CAC"/>
    <w:rsid w:val="006441B9"/>
    <w:rsid w:val="0064701C"/>
    <w:rsid w:val="0064786E"/>
    <w:rsid w:val="00652A60"/>
    <w:rsid w:val="006654B4"/>
    <w:rsid w:val="006667CE"/>
    <w:rsid w:val="006807A1"/>
    <w:rsid w:val="00692172"/>
    <w:rsid w:val="006A1060"/>
    <w:rsid w:val="006A257E"/>
    <w:rsid w:val="006B26AC"/>
    <w:rsid w:val="006B5AAE"/>
    <w:rsid w:val="006B6B9F"/>
    <w:rsid w:val="006C1BE0"/>
    <w:rsid w:val="006C4F0F"/>
    <w:rsid w:val="006C5284"/>
    <w:rsid w:val="006C6060"/>
    <w:rsid w:val="006D42AA"/>
    <w:rsid w:val="006E0390"/>
    <w:rsid w:val="006E1B76"/>
    <w:rsid w:val="006E1E31"/>
    <w:rsid w:val="006E5651"/>
    <w:rsid w:val="006F3249"/>
    <w:rsid w:val="006F4186"/>
    <w:rsid w:val="006F5E67"/>
    <w:rsid w:val="00703486"/>
    <w:rsid w:val="0070598D"/>
    <w:rsid w:val="00705F61"/>
    <w:rsid w:val="007247AF"/>
    <w:rsid w:val="007249AB"/>
    <w:rsid w:val="007264A3"/>
    <w:rsid w:val="007268F7"/>
    <w:rsid w:val="0072734C"/>
    <w:rsid w:val="007338A2"/>
    <w:rsid w:val="007432D7"/>
    <w:rsid w:val="00743BF4"/>
    <w:rsid w:val="007521FD"/>
    <w:rsid w:val="00760838"/>
    <w:rsid w:val="00762576"/>
    <w:rsid w:val="00766E7A"/>
    <w:rsid w:val="0077295A"/>
    <w:rsid w:val="007730C9"/>
    <w:rsid w:val="0078127F"/>
    <w:rsid w:val="007A077C"/>
    <w:rsid w:val="007B323A"/>
    <w:rsid w:val="007B4D13"/>
    <w:rsid w:val="007B7639"/>
    <w:rsid w:val="007C08D2"/>
    <w:rsid w:val="007C0D94"/>
    <w:rsid w:val="007C345A"/>
    <w:rsid w:val="007E0107"/>
    <w:rsid w:val="007E022A"/>
    <w:rsid w:val="007E1B08"/>
    <w:rsid w:val="007E1D9E"/>
    <w:rsid w:val="007E31FF"/>
    <w:rsid w:val="007F255E"/>
    <w:rsid w:val="007F60EB"/>
    <w:rsid w:val="00800E3E"/>
    <w:rsid w:val="00802398"/>
    <w:rsid w:val="008048F8"/>
    <w:rsid w:val="0080524F"/>
    <w:rsid w:val="00806E91"/>
    <w:rsid w:val="00807827"/>
    <w:rsid w:val="008104E5"/>
    <w:rsid w:val="00826E54"/>
    <w:rsid w:val="00840E9D"/>
    <w:rsid w:val="008429AB"/>
    <w:rsid w:val="008433F1"/>
    <w:rsid w:val="008505E1"/>
    <w:rsid w:val="00850BFC"/>
    <w:rsid w:val="00853406"/>
    <w:rsid w:val="008543C4"/>
    <w:rsid w:val="008645B0"/>
    <w:rsid w:val="00864DCB"/>
    <w:rsid w:val="00870483"/>
    <w:rsid w:val="00880ED7"/>
    <w:rsid w:val="00882482"/>
    <w:rsid w:val="00883DA8"/>
    <w:rsid w:val="008872BC"/>
    <w:rsid w:val="008A0C59"/>
    <w:rsid w:val="008A6AFE"/>
    <w:rsid w:val="008B685A"/>
    <w:rsid w:val="008C0F38"/>
    <w:rsid w:val="008C1365"/>
    <w:rsid w:val="008D072C"/>
    <w:rsid w:val="008D41DE"/>
    <w:rsid w:val="008E6C51"/>
    <w:rsid w:val="008F12DA"/>
    <w:rsid w:val="008F783B"/>
    <w:rsid w:val="009012C9"/>
    <w:rsid w:val="00906FC4"/>
    <w:rsid w:val="00911540"/>
    <w:rsid w:val="00917A71"/>
    <w:rsid w:val="00920F76"/>
    <w:rsid w:val="00931D3D"/>
    <w:rsid w:val="00931F5E"/>
    <w:rsid w:val="00937130"/>
    <w:rsid w:val="00941678"/>
    <w:rsid w:val="00950455"/>
    <w:rsid w:val="00957D36"/>
    <w:rsid w:val="00961053"/>
    <w:rsid w:val="00967C66"/>
    <w:rsid w:val="0098214C"/>
    <w:rsid w:val="0098517E"/>
    <w:rsid w:val="0099089B"/>
    <w:rsid w:val="00991C1D"/>
    <w:rsid w:val="0099391C"/>
    <w:rsid w:val="009949F4"/>
    <w:rsid w:val="00995C8D"/>
    <w:rsid w:val="009963B4"/>
    <w:rsid w:val="009966DC"/>
    <w:rsid w:val="00997C10"/>
    <w:rsid w:val="009A4369"/>
    <w:rsid w:val="009A586B"/>
    <w:rsid w:val="009B1FEE"/>
    <w:rsid w:val="009B2BAF"/>
    <w:rsid w:val="009B404A"/>
    <w:rsid w:val="009B6007"/>
    <w:rsid w:val="009D090A"/>
    <w:rsid w:val="009D21C3"/>
    <w:rsid w:val="009D2B82"/>
    <w:rsid w:val="009D5ACF"/>
    <w:rsid w:val="009D5DAA"/>
    <w:rsid w:val="009E7BAF"/>
    <w:rsid w:val="009F3FC1"/>
    <w:rsid w:val="00A00100"/>
    <w:rsid w:val="00A02BD3"/>
    <w:rsid w:val="00A167DE"/>
    <w:rsid w:val="00A267BD"/>
    <w:rsid w:val="00A32F3C"/>
    <w:rsid w:val="00A332AC"/>
    <w:rsid w:val="00A33BED"/>
    <w:rsid w:val="00A410FA"/>
    <w:rsid w:val="00A47C02"/>
    <w:rsid w:val="00A55321"/>
    <w:rsid w:val="00A558DB"/>
    <w:rsid w:val="00A5649D"/>
    <w:rsid w:val="00A6496C"/>
    <w:rsid w:val="00A67DBC"/>
    <w:rsid w:val="00A72372"/>
    <w:rsid w:val="00A74ADF"/>
    <w:rsid w:val="00A75167"/>
    <w:rsid w:val="00A769DA"/>
    <w:rsid w:val="00A77898"/>
    <w:rsid w:val="00A80121"/>
    <w:rsid w:val="00A94BCE"/>
    <w:rsid w:val="00AA617A"/>
    <w:rsid w:val="00AC1D79"/>
    <w:rsid w:val="00AC35D5"/>
    <w:rsid w:val="00AC4061"/>
    <w:rsid w:val="00AE08AB"/>
    <w:rsid w:val="00B115D5"/>
    <w:rsid w:val="00B1451D"/>
    <w:rsid w:val="00B21329"/>
    <w:rsid w:val="00B408D4"/>
    <w:rsid w:val="00B40B80"/>
    <w:rsid w:val="00B43651"/>
    <w:rsid w:val="00B44971"/>
    <w:rsid w:val="00B45AB0"/>
    <w:rsid w:val="00B504DE"/>
    <w:rsid w:val="00B527FE"/>
    <w:rsid w:val="00B75429"/>
    <w:rsid w:val="00B75AB6"/>
    <w:rsid w:val="00B760C3"/>
    <w:rsid w:val="00B816EA"/>
    <w:rsid w:val="00B838C4"/>
    <w:rsid w:val="00B84A6F"/>
    <w:rsid w:val="00B86419"/>
    <w:rsid w:val="00B91638"/>
    <w:rsid w:val="00B97D99"/>
    <w:rsid w:val="00BA0436"/>
    <w:rsid w:val="00BA3D3D"/>
    <w:rsid w:val="00BB6618"/>
    <w:rsid w:val="00BC11B6"/>
    <w:rsid w:val="00BE0304"/>
    <w:rsid w:val="00BE11B0"/>
    <w:rsid w:val="00BE3EC3"/>
    <w:rsid w:val="00C02568"/>
    <w:rsid w:val="00C039BB"/>
    <w:rsid w:val="00C04871"/>
    <w:rsid w:val="00C055B2"/>
    <w:rsid w:val="00C11EC0"/>
    <w:rsid w:val="00C20CB4"/>
    <w:rsid w:val="00C26114"/>
    <w:rsid w:val="00C40564"/>
    <w:rsid w:val="00C412E9"/>
    <w:rsid w:val="00C42D68"/>
    <w:rsid w:val="00C47A84"/>
    <w:rsid w:val="00C50723"/>
    <w:rsid w:val="00C55FE2"/>
    <w:rsid w:val="00C6151E"/>
    <w:rsid w:val="00C64DE1"/>
    <w:rsid w:val="00C67778"/>
    <w:rsid w:val="00C7083F"/>
    <w:rsid w:val="00C71B8E"/>
    <w:rsid w:val="00C90666"/>
    <w:rsid w:val="00C91597"/>
    <w:rsid w:val="00C93AF6"/>
    <w:rsid w:val="00C962D2"/>
    <w:rsid w:val="00C97EC4"/>
    <w:rsid w:val="00C97EF3"/>
    <w:rsid w:val="00CA0CDE"/>
    <w:rsid w:val="00CA7919"/>
    <w:rsid w:val="00CC0D6F"/>
    <w:rsid w:val="00CC0EB5"/>
    <w:rsid w:val="00CC3227"/>
    <w:rsid w:val="00CC668E"/>
    <w:rsid w:val="00CD4BE5"/>
    <w:rsid w:val="00CE0DE3"/>
    <w:rsid w:val="00CE14C0"/>
    <w:rsid w:val="00CE2CB5"/>
    <w:rsid w:val="00CE6F52"/>
    <w:rsid w:val="00CE70ED"/>
    <w:rsid w:val="00CF08DF"/>
    <w:rsid w:val="00CF15AF"/>
    <w:rsid w:val="00CF30A8"/>
    <w:rsid w:val="00D04045"/>
    <w:rsid w:val="00D042EA"/>
    <w:rsid w:val="00D05D44"/>
    <w:rsid w:val="00D062DF"/>
    <w:rsid w:val="00D107AC"/>
    <w:rsid w:val="00D2001E"/>
    <w:rsid w:val="00D30B39"/>
    <w:rsid w:val="00D358BF"/>
    <w:rsid w:val="00D52596"/>
    <w:rsid w:val="00D57A58"/>
    <w:rsid w:val="00D57E85"/>
    <w:rsid w:val="00D66C5D"/>
    <w:rsid w:val="00D703D7"/>
    <w:rsid w:val="00D752E4"/>
    <w:rsid w:val="00D756CA"/>
    <w:rsid w:val="00D76E00"/>
    <w:rsid w:val="00D84F73"/>
    <w:rsid w:val="00D93888"/>
    <w:rsid w:val="00D94707"/>
    <w:rsid w:val="00D957B8"/>
    <w:rsid w:val="00DC0129"/>
    <w:rsid w:val="00DC10E4"/>
    <w:rsid w:val="00DC758A"/>
    <w:rsid w:val="00E05A06"/>
    <w:rsid w:val="00E05AE0"/>
    <w:rsid w:val="00E10BA9"/>
    <w:rsid w:val="00E11170"/>
    <w:rsid w:val="00E1353D"/>
    <w:rsid w:val="00E14BCD"/>
    <w:rsid w:val="00E26B94"/>
    <w:rsid w:val="00E33AB5"/>
    <w:rsid w:val="00E35DAD"/>
    <w:rsid w:val="00E43F72"/>
    <w:rsid w:val="00E53D80"/>
    <w:rsid w:val="00E56968"/>
    <w:rsid w:val="00E7024A"/>
    <w:rsid w:val="00E70D1F"/>
    <w:rsid w:val="00E7556E"/>
    <w:rsid w:val="00E8146B"/>
    <w:rsid w:val="00E91E0B"/>
    <w:rsid w:val="00E9640E"/>
    <w:rsid w:val="00EA04B5"/>
    <w:rsid w:val="00EA1D59"/>
    <w:rsid w:val="00EC0367"/>
    <w:rsid w:val="00EC310D"/>
    <w:rsid w:val="00EC3A2C"/>
    <w:rsid w:val="00ED31B0"/>
    <w:rsid w:val="00ED6FC6"/>
    <w:rsid w:val="00EE11E3"/>
    <w:rsid w:val="00EE1FA9"/>
    <w:rsid w:val="00EF1B66"/>
    <w:rsid w:val="00EF367B"/>
    <w:rsid w:val="00EF524A"/>
    <w:rsid w:val="00EF5A48"/>
    <w:rsid w:val="00F03D11"/>
    <w:rsid w:val="00F052A4"/>
    <w:rsid w:val="00F12E84"/>
    <w:rsid w:val="00F32A70"/>
    <w:rsid w:val="00F35E8C"/>
    <w:rsid w:val="00F400F6"/>
    <w:rsid w:val="00F43877"/>
    <w:rsid w:val="00F46C24"/>
    <w:rsid w:val="00F64D74"/>
    <w:rsid w:val="00F65CA3"/>
    <w:rsid w:val="00F97E83"/>
    <w:rsid w:val="00FA2EAB"/>
    <w:rsid w:val="00FA3A1C"/>
    <w:rsid w:val="00FA7153"/>
    <w:rsid w:val="00FB6F65"/>
    <w:rsid w:val="00FD0BC7"/>
    <w:rsid w:val="00FD2FD0"/>
    <w:rsid w:val="00FD4BC3"/>
    <w:rsid w:val="00FD4C84"/>
    <w:rsid w:val="00FE2518"/>
    <w:rsid w:val="00FE5479"/>
    <w:rsid w:val="00FE6E1E"/>
    <w:rsid w:val="00FF3106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4"/>
  </w:style>
  <w:style w:type="paragraph" w:styleId="Ttulo2">
    <w:name w:val="heading 2"/>
    <w:basedOn w:val="Normal"/>
    <w:link w:val="Ttulo2Char"/>
    <w:uiPriority w:val="9"/>
    <w:qFormat/>
    <w:rsid w:val="00E7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7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C6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70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E70D1F"/>
  </w:style>
  <w:style w:type="character" w:styleId="Nmerodelinha">
    <w:name w:val="line number"/>
    <w:basedOn w:val="Fontepargpadro"/>
    <w:uiPriority w:val="99"/>
    <w:semiHidden/>
    <w:unhideWhenUsed/>
    <w:rsid w:val="003508DB"/>
  </w:style>
  <w:style w:type="paragraph" w:styleId="NormalWeb">
    <w:name w:val="Normal (Web)"/>
    <w:basedOn w:val="Normal"/>
    <w:uiPriority w:val="99"/>
    <w:unhideWhenUsed/>
    <w:rsid w:val="00D7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D8A"/>
    <w:rPr>
      <w:color w:val="0000FF"/>
      <w:u w:val="single"/>
    </w:rPr>
  </w:style>
  <w:style w:type="paragraph" w:customStyle="1" w:styleId="Default">
    <w:name w:val="Default"/>
    <w:rsid w:val="00A55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32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mw-tktc-av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00E7-CD76-47A5-A938-61DADE3C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3232</Words>
  <Characters>17457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2020-09-03T18:59:00Z</dcterms:created>
  <dcterms:modified xsi:type="dcterms:W3CDTF">2020-09-03T18:59:00Z</dcterms:modified>
</cp:coreProperties>
</file>