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3527" w14:textId="77777777" w:rsidR="002E7236" w:rsidRDefault="000B7BC4">
      <w:pPr>
        <w:spacing w:line="360" w:lineRule="auto"/>
        <w:ind w:right="480"/>
        <w:jc w:val="center"/>
      </w:pPr>
      <w:r>
        <w:rPr>
          <w:noProof/>
        </w:rPr>
        <w:drawing>
          <wp:inline distT="0" distB="0" distL="0" distR="0" wp14:anchorId="2AFDF5E1" wp14:editId="6BCE7C9F">
            <wp:extent cx="944880" cy="800100"/>
            <wp:effectExtent l="0" t="0" r="0" b="0"/>
            <wp:docPr id="2" name="image1.png" descr="https://lh5.googleusercontent.com/kbNwuf_9_I9m2VG4r5tH3CPl78mC-QFBh5fpK8Vq6XAc3J7X35rYD87yrHgzf7_gCRi3hOfOAXvmvPG2M2x9JRbFXDAzU28poCvdizF-emiv-kArqF-AUkUr8iTy4JmxaphzadYARVBMkDQ02g"/>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kbNwuf_9_I9m2VG4r5tH3CPl78mC-QFBh5fpK8Vq6XAc3J7X35rYD87yrHgzf7_gCRi3hOfOAXvmvPG2M2x9JRbFXDAzU28poCvdizF-emiv-kArqF-AUkUr8iTy4JmxaphzadYARVBMkDQ02g"/>
                    <pic:cNvPicPr preferRelativeResize="0"/>
                  </pic:nvPicPr>
                  <pic:blipFill>
                    <a:blip r:embed="rId5" cstate="print"/>
                    <a:srcRect/>
                    <a:stretch>
                      <a:fillRect/>
                    </a:stretch>
                  </pic:blipFill>
                  <pic:spPr>
                    <a:xfrm>
                      <a:off x="0" y="0"/>
                      <a:ext cx="944880" cy="800100"/>
                    </a:xfrm>
                    <a:prstGeom prst="rect">
                      <a:avLst/>
                    </a:prstGeom>
                    <a:ln/>
                  </pic:spPr>
                </pic:pic>
              </a:graphicData>
            </a:graphic>
          </wp:inline>
        </w:drawing>
      </w:r>
    </w:p>
    <w:p w14:paraId="7EDC0B35" w14:textId="77777777" w:rsidR="002E7236" w:rsidRDefault="000B7BC4">
      <w:pPr>
        <w:ind w:right="482"/>
        <w:jc w:val="center"/>
      </w:pPr>
      <w:r>
        <w:t>SERVIÇO PÚBLICO FEDERAL</w:t>
      </w:r>
    </w:p>
    <w:p w14:paraId="5AA6DBA0" w14:textId="77777777" w:rsidR="002E7236" w:rsidRDefault="000B7BC4">
      <w:pPr>
        <w:ind w:right="482"/>
        <w:jc w:val="center"/>
      </w:pPr>
      <w:r>
        <w:t>MINISTÉRIO DA EDUCAÇÃO</w:t>
      </w:r>
    </w:p>
    <w:p w14:paraId="4E446E34" w14:textId="77777777" w:rsidR="002E7236" w:rsidRDefault="000B7BC4">
      <w:pPr>
        <w:ind w:right="482"/>
        <w:jc w:val="center"/>
      </w:pPr>
      <w:r>
        <w:t>UNIVERSIDADE FEDERAL FLUMINENSE</w:t>
      </w:r>
    </w:p>
    <w:p w14:paraId="32449C01" w14:textId="77777777" w:rsidR="002E7236" w:rsidRDefault="000B7BC4">
      <w:pPr>
        <w:ind w:right="482"/>
        <w:jc w:val="center"/>
      </w:pPr>
      <w:r>
        <w:t>FACULDADE DE NUTRIÇÃO EMÍLIA DE JESUS FERREIRO</w:t>
      </w:r>
    </w:p>
    <w:p w14:paraId="0D21A769" w14:textId="7EDB9D56" w:rsidR="002E7236" w:rsidRDefault="000B7BC4">
      <w:pPr>
        <w:pBdr>
          <w:top w:val="nil"/>
          <w:left w:val="nil"/>
          <w:bottom w:val="nil"/>
          <w:right w:val="nil"/>
          <w:between w:val="nil"/>
        </w:pBdr>
        <w:spacing w:line="360" w:lineRule="auto"/>
        <w:jc w:val="both"/>
        <w:rPr>
          <w:color w:val="000000"/>
        </w:rPr>
      </w:pPr>
      <w:r>
        <w:rPr>
          <w:color w:val="000000"/>
        </w:rPr>
        <w:t xml:space="preserve">Ao décimo dia do mês de fevereiro, do ano de dois mil e vinte dois, às 14h, reuniram-se virtualmente, na plataforma </w:t>
      </w:r>
      <w:r>
        <w:rPr>
          <w:i/>
          <w:color w:val="000000"/>
        </w:rPr>
        <w:t>Google Meet</w:t>
      </w:r>
      <w:r>
        <w:rPr>
          <w:color w:val="000000"/>
        </w:rPr>
        <w:t xml:space="preserve">, </w:t>
      </w:r>
      <w:r>
        <w:t xml:space="preserve">por meio </w:t>
      </w:r>
      <w:r>
        <w:rPr>
          <w:color w:val="000000"/>
        </w:rPr>
        <w:t xml:space="preserve">do link de acesso </w:t>
      </w:r>
      <w:r>
        <w:rPr>
          <w:i/>
          <w:color w:val="000000"/>
          <w:highlight w:val="white"/>
        </w:rPr>
        <w:t>meet.google.com/</w:t>
      </w:r>
      <w:proofErr w:type="spellStart"/>
      <w:r>
        <w:rPr>
          <w:i/>
          <w:color w:val="000000"/>
          <w:highlight w:val="white"/>
        </w:rPr>
        <w:t>kxj-ihfe-adm</w:t>
      </w:r>
      <w:proofErr w:type="spellEnd"/>
      <w:r>
        <w:rPr>
          <w:i/>
          <w:color w:val="000000"/>
          <w:highlight w:val="white"/>
        </w:rPr>
        <w:t>,</w:t>
      </w:r>
      <w:r>
        <w:rPr>
          <w:i/>
          <w:color w:val="000000"/>
        </w:rPr>
        <w:t xml:space="preserve"> </w:t>
      </w:r>
      <w:r>
        <w:rPr>
          <w:color w:val="000000"/>
        </w:rPr>
        <w:t xml:space="preserve">os seguintes professores: Amina Chain, Camila Maranha, Daniele Soares, </w:t>
      </w:r>
      <w:proofErr w:type="spellStart"/>
      <w:r>
        <w:rPr>
          <w:color w:val="000000"/>
        </w:rPr>
        <w:t>Enilce</w:t>
      </w:r>
      <w:proofErr w:type="spellEnd"/>
      <w:r>
        <w:rPr>
          <w:color w:val="000000"/>
        </w:rPr>
        <w:t xml:space="preserve"> Sally, Kátia Ayres, Luciene </w:t>
      </w:r>
      <w:proofErr w:type="spellStart"/>
      <w:r>
        <w:rPr>
          <w:color w:val="000000"/>
        </w:rPr>
        <w:t>Burlandy</w:t>
      </w:r>
      <w:proofErr w:type="spellEnd"/>
      <w:r>
        <w:rPr>
          <w:color w:val="000000"/>
        </w:rPr>
        <w:t xml:space="preserve">, Manoela Pessanha, Maria das Graças Medeiros, Maristela Soares, </w:t>
      </w:r>
      <w:proofErr w:type="spellStart"/>
      <w:r>
        <w:rPr>
          <w:color w:val="000000"/>
        </w:rPr>
        <w:t>Patricia</w:t>
      </w:r>
      <w:proofErr w:type="spellEnd"/>
      <w:r>
        <w:rPr>
          <w:color w:val="000000"/>
        </w:rPr>
        <w:t xml:space="preserve"> Camacho, Patrícia Henriques, Roseane Sampaio, Silvia Pereira, Ursula Viana e Vivian </w:t>
      </w:r>
      <w:proofErr w:type="spellStart"/>
      <w:r>
        <w:rPr>
          <w:color w:val="000000"/>
        </w:rPr>
        <w:t>Wahrlich</w:t>
      </w:r>
      <w:proofErr w:type="spellEnd"/>
      <w:r>
        <w:rPr>
          <w:color w:val="000000"/>
        </w:rPr>
        <w:t>. Os seguintes docentes tiveram ausências justificadas: Ana Beatriz Siqueira (licença maternidade)</w:t>
      </w:r>
      <w:r w:rsidR="008F470A">
        <w:rPr>
          <w:color w:val="000000"/>
        </w:rPr>
        <w:t>,</w:t>
      </w:r>
      <w:r>
        <w:rPr>
          <w:color w:val="000000"/>
        </w:rPr>
        <w:t xml:space="preserve"> Daniele Mendonça (férias) e Luiz </w:t>
      </w:r>
      <w:proofErr w:type="spellStart"/>
      <w:r>
        <w:rPr>
          <w:color w:val="000000"/>
        </w:rPr>
        <w:t>Antonio</w:t>
      </w:r>
      <w:proofErr w:type="spellEnd"/>
      <w:r>
        <w:rPr>
          <w:color w:val="000000"/>
        </w:rPr>
        <w:t xml:space="preserve"> dos Anjos (consulta médica). Ausência não justificada: Sebastião Sérgio dos Santos. A reunião teve os seguintes pontos de </w:t>
      </w:r>
      <w:r>
        <w:rPr>
          <w:b/>
          <w:color w:val="000000"/>
        </w:rPr>
        <w:t>pauta</w:t>
      </w:r>
      <w:r>
        <w:rPr>
          <w:color w:val="000000"/>
        </w:rPr>
        <w:t>: 1. Aprovação da ata da reunião ordinária de 24/01/22, 2. Planejamento da oferta de disciplinas e de carga horária docente MNS 2022.1</w:t>
      </w:r>
      <w:r w:rsidR="00517449">
        <w:rPr>
          <w:color w:val="000000"/>
        </w:rPr>
        <w:t xml:space="preserve"> (ANEXO I)</w:t>
      </w:r>
      <w:r>
        <w:rPr>
          <w:color w:val="000000"/>
        </w:rPr>
        <w:t>, 3. Termo aditivo para utilização do rendimento financeiro para pagamento de agente para conclusão do plano de trabalho</w:t>
      </w:r>
      <w:r>
        <w:t xml:space="preserve"> do </w:t>
      </w:r>
      <w:r>
        <w:rPr>
          <w:color w:val="000000"/>
        </w:rPr>
        <w:t>CECANE</w:t>
      </w:r>
      <w:r w:rsidR="008F470A">
        <w:rPr>
          <w:color w:val="000000"/>
        </w:rPr>
        <w:t>-</w:t>
      </w:r>
      <w:r>
        <w:rPr>
          <w:color w:val="000000"/>
        </w:rPr>
        <w:t xml:space="preserve">UFF TED 10147/FEC: 4531:  - </w:t>
      </w:r>
      <w:proofErr w:type="spellStart"/>
      <w:r>
        <w:rPr>
          <w:color w:val="000000"/>
        </w:rPr>
        <w:t>Profas</w:t>
      </w:r>
      <w:proofErr w:type="spellEnd"/>
      <w:r>
        <w:rPr>
          <w:color w:val="000000"/>
        </w:rPr>
        <w:t xml:space="preserve"> Roseane Barbosa e </w:t>
      </w:r>
      <w:proofErr w:type="spellStart"/>
      <w:r>
        <w:rPr>
          <w:color w:val="000000"/>
        </w:rPr>
        <w:t>Patricia</w:t>
      </w:r>
      <w:proofErr w:type="spellEnd"/>
      <w:r>
        <w:rPr>
          <w:color w:val="000000"/>
        </w:rPr>
        <w:t xml:space="preserve"> Camacho, 4.</w:t>
      </w:r>
      <w:r>
        <w:rPr>
          <w:color w:val="000000"/>
          <w:highlight w:val="white"/>
        </w:rPr>
        <w:t xml:space="preserve"> Comissão de revisão dos critérios de pontuação do currículo </w:t>
      </w:r>
      <w:r>
        <w:rPr>
          <w:i/>
          <w:color w:val="000000"/>
          <w:highlight w:val="white"/>
        </w:rPr>
        <w:t>lattes</w:t>
      </w:r>
      <w:r>
        <w:rPr>
          <w:color w:val="000000"/>
          <w:highlight w:val="white"/>
        </w:rPr>
        <w:t xml:space="preserve"> em seleções simplificadas e concursos públicos, 5. Banca de exame de proficiência da disciplina estágio em Alimentação para Coletividade, 6. Banca de exame de proficiência da disciplina estágio em Saúde Pública, 7. Coordenação colegiada da disciplina estágio em Saúde Pública, 8. Coordenação colegiada da disciplina estágio em Alimentação para Coletividade, 9. Aprovação do projeto de extensão “Nutrição para adolescentes atletas: Avaliação, educação e assistência nutricional”</w:t>
      </w:r>
      <w:r>
        <w:rPr>
          <w:highlight w:val="white"/>
        </w:rPr>
        <w:t xml:space="preserve"> </w:t>
      </w:r>
      <w:r>
        <w:rPr>
          <w:color w:val="000000"/>
          <w:highlight w:val="white"/>
        </w:rPr>
        <w:t xml:space="preserve">- coordenação: </w:t>
      </w:r>
      <w:proofErr w:type="spellStart"/>
      <w:r>
        <w:rPr>
          <w:color w:val="000000"/>
          <w:highlight w:val="white"/>
        </w:rPr>
        <w:t>Profa</w:t>
      </w:r>
      <w:proofErr w:type="spellEnd"/>
      <w:r>
        <w:rPr>
          <w:color w:val="000000"/>
          <w:highlight w:val="white"/>
        </w:rPr>
        <w:t xml:space="preserve"> Amina Chain</w:t>
      </w:r>
      <w:r>
        <w:rPr>
          <w:color w:val="000000"/>
        </w:rPr>
        <w:t xml:space="preserve">. E os </w:t>
      </w:r>
      <w:r>
        <w:rPr>
          <w:b/>
          <w:color w:val="000000"/>
        </w:rPr>
        <w:t>informes</w:t>
      </w:r>
      <w:r>
        <w:rPr>
          <w:color w:val="000000"/>
        </w:rPr>
        <w:t xml:space="preserve"> foram: 1. Progressão funcional - </w:t>
      </w:r>
      <w:proofErr w:type="spellStart"/>
      <w:r>
        <w:rPr>
          <w:color w:val="000000"/>
        </w:rPr>
        <w:t>Profa</w:t>
      </w:r>
      <w:proofErr w:type="spellEnd"/>
      <w:r>
        <w:rPr>
          <w:color w:val="000000"/>
        </w:rPr>
        <w:t xml:space="preserve"> Daniele Soares (Classe D nível 2), 2. Prorrogação do prazo para lançamento de notas das disciplinas oferecidas em 2021.2, 3. RESOLUÇÃO </w:t>
      </w:r>
      <w:proofErr w:type="spellStart"/>
      <w:r>
        <w:rPr>
          <w:color w:val="000000"/>
        </w:rPr>
        <w:t>CEPEx</w:t>
      </w:r>
      <w:proofErr w:type="spellEnd"/>
      <w:r>
        <w:rPr>
          <w:color w:val="000000"/>
        </w:rPr>
        <w:t xml:space="preserve">/UFF Nº 637, </w:t>
      </w:r>
      <w:r w:rsidR="005D21DF">
        <w:rPr>
          <w:color w:val="000000"/>
        </w:rPr>
        <w:t>de 02 de fevereiro de</w:t>
      </w:r>
      <w:r>
        <w:rPr>
          <w:color w:val="000000"/>
        </w:rPr>
        <w:t xml:space="preserve"> 2022</w:t>
      </w:r>
      <w:r>
        <w:t xml:space="preserve">: </w:t>
      </w:r>
      <w:r>
        <w:rPr>
          <w:color w:val="000000"/>
        </w:rPr>
        <w:t xml:space="preserve">dispõe sobre os critérios para a oferta de componentes curriculares dos cursos de graduação presencial da Universidade Federal Fluminense durante o ano letivo de 2022, 4. Seleção simplificada para professor substituto do MND, 5. Creditação da Extensão - GT EXTENSÃO, 6. </w:t>
      </w:r>
      <w:r>
        <w:t xml:space="preserve">Participação da </w:t>
      </w:r>
      <w:proofErr w:type="spellStart"/>
      <w:r>
        <w:t>Profa</w:t>
      </w:r>
      <w:proofErr w:type="spellEnd"/>
      <w:r>
        <w:t xml:space="preserve"> </w:t>
      </w:r>
      <w:proofErr w:type="spellStart"/>
      <w:r>
        <w:t>Enilce</w:t>
      </w:r>
      <w:proofErr w:type="spellEnd"/>
      <w:r>
        <w:t xml:space="preserve"> Sally como </w:t>
      </w:r>
      <w:r>
        <w:rPr>
          <w:color w:val="000000"/>
        </w:rPr>
        <w:t xml:space="preserve">membro efetivo na Comissão Examinadora do Concurso Público de Provas e Títulos para provimento de cargo de Professor Adjunto da Escola de Nutrição da UNIRIO, 7. </w:t>
      </w:r>
      <w:r>
        <w:rPr>
          <w:color w:val="000000"/>
          <w:highlight w:val="white"/>
        </w:rPr>
        <w:t xml:space="preserve">Suplente na CHAPA Inova - Eleições do CRN-4 (2022-2025) - Profa. Manoela Pessanha, 8. Disponibilidade para redistribuição - </w:t>
      </w:r>
      <w:proofErr w:type="spellStart"/>
      <w:r>
        <w:rPr>
          <w:color w:val="000000"/>
          <w:highlight w:val="white"/>
        </w:rPr>
        <w:t>Profa</w:t>
      </w:r>
      <w:proofErr w:type="spellEnd"/>
      <w:r>
        <w:rPr>
          <w:color w:val="000000"/>
          <w:highlight w:val="white"/>
        </w:rPr>
        <w:t xml:space="preserve"> Sueli Moreira (UFFRRJ), 9. Progressão funcional - </w:t>
      </w:r>
      <w:proofErr w:type="spellStart"/>
      <w:r>
        <w:rPr>
          <w:color w:val="000000"/>
          <w:highlight w:val="white"/>
        </w:rPr>
        <w:t>Profa</w:t>
      </w:r>
      <w:proofErr w:type="spellEnd"/>
      <w:r>
        <w:rPr>
          <w:color w:val="000000"/>
          <w:highlight w:val="white"/>
        </w:rPr>
        <w:t xml:space="preserve"> Ursula </w:t>
      </w:r>
      <w:proofErr w:type="spellStart"/>
      <w:r>
        <w:rPr>
          <w:color w:val="000000"/>
          <w:highlight w:val="white"/>
        </w:rPr>
        <w:t>Bagni</w:t>
      </w:r>
      <w:proofErr w:type="spellEnd"/>
      <w:r>
        <w:rPr>
          <w:color w:val="000000"/>
          <w:highlight w:val="white"/>
        </w:rPr>
        <w:t xml:space="preserve"> (Class</w:t>
      </w:r>
      <w:r>
        <w:rPr>
          <w:highlight w:val="white"/>
        </w:rPr>
        <w:t>e D - nível 2)</w:t>
      </w:r>
      <w:r>
        <w:rPr>
          <w:color w:val="000000"/>
          <w:highlight w:val="white"/>
        </w:rPr>
        <w:t xml:space="preserve">. </w:t>
      </w:r>
      <w:r>
        <w:rPr>
          <w:color w:val="000000"/>
        </w:rPr>
        <w:t xml:space="preserve">A prof. Daniele Soares deu início </w:t>
      </w:r>
      <w:r>
        <w:t xml:space="preserve">à </w:t>
      </w:r>
      <w:r>
        <w:rPr>
          <w:color w:val="000000"/>
        </w:rPr>
        <w:t>reunião com a leitura da ata d</w:t>
      </w:r>
      <w:r>
        <w:t>o mês de</w:t>
      </w:r>
      <w:r>
        <w:rPr>
          <w:color w:val="000000"/>
        </w:rPr>
        <w:t xml:space="preserve"> </w:t>
      </w:r>
      <w:r>
        <w:t xml:space="preserve">janeiro de 2022 </w:t>
      </w:r>
      <w:r>
        <w:rPr>
          <w:color w:val="000000"/>
        </w:rPr>
        <w:t xml:space="preserve">e a mesma foi aprovada pela plenária. No </w:t>
      </w:r>
      <w:r>
        <w:rPr>
          <w:b/>
          <w:color w:val="000000"/>
        </w:rPr>
        <w:t xml:space="preserve">segundo </w:t>
      </w:r>
      <w:r>
        <w:rPr>
          <w:color w:val="000000"/>
        </w:rPr>
        <w:t xml:space="preserve">ponto de pauta, </w:t>
      </w:r>
      <w:r>
        <w:rPr>
          <w:color w:val="222222"/>
          <w:highlight w:val="white"/>
        </w:rPr>
        <w:t>que tratou do planejamento da oferta de disciplinas e de carga horária docente MNS 2022.1, antes da deliberação acerca das disciplinas a serem ministradas e suas respectivas cargas horárias para os docentes deste Departamento, a profa. Daniele Soares informou à plenária</w:t>
      </w:r>
      <w:r>
        <w:rPr>
          <w:color w:val="222222"/>
        </w:rPr>
        <w:t xml:space="preserve"> que a</w:t>
      </w:r>
      <w:r>
        <w:rPr>
          <w:color w:val="222222"/>
          <w:highlight w:val="white"/>
        </w:rPr>
        <w:t xml:space="preserve"> Direção, Coordenação e Chefias dos Departamentos da FNEJF reuniram-se em 07/02/22 para o planejamento do retorno das atividades e disciplinas presenciais nos espaços da UFF em </w:t>
      </w:r>
      <w:r>
        <w:rPr>
          <w:color w:val="222222"/>
          <w:highlight w:val="white"/>
        </w:rPr>
        <w:lastRenderedPageBreak/>
        <w:t xml:space="preserve">2022. A </w:t>
      </w:r>
      <w:proofErr w:type="spellStart"/>
      <w:r>
        <w:rPr>
          <w:color w:val="222222"/>
          <w:highlight w:val="white"/>
        </w:rPr>
        <w:t>Profa</w:t>
      </w:r>
      <w:proofErr w:type="spellEnd"/>
      <w:r>
        <w:rPr>
          <w:color w:val="222222"/>
          <w:highlight w:val="white"/>
        </w:rPr>
        <w:t xml:space="preserve"> Daniele Soares relatou que o levantamento da capacidade das salas da FNEJF já está sendo feito pelo GT-COVID CMN de modo a determinar o número máximo de alunos por sala respeitando o distanciamento de 1m entre as carteiras conforme Planos de Contingência da UFF e da CMN. A </w:t>
      </w:r>
      <w:proofErr w:type="spellStart"/>
      <w:r>
        <w:rPr>
          <w:color w:val="222222"/>
          <w:highlight w:val="white"/>
        </w:rPr>
        <w:t>Profa</w:t>
      </w:r>
      <w:proofErr w:type="spellEnd"/>
      <w:r>
        <w:rPr>
          <w:color w:val="222222"/>
          <w:highlight w:val="white"/>
        </w:rPr>
        <w:t xml:space="preserve"> Daniele Soares também relatou que, efetuado esse levantamento, após as inscrições em disciplinas pelos alunos, com prazo de encerramento em 22/03/22, as chefias, direção e coordenação da FNEJF voltarão a se reunir, no dia 23/03/22 para, de fato, efetuarem a distribuição das disciplinas do MNS e MND por entre as salas da Unidade tomando-se como base o número de alunos inscritos nas disciplinas, a capacidade máxima  de alunos nas salas de aula com respeito de 1m de distanciamento e a disponibilidade de salas de aula para atendimentos das disciplinas do MNS e MND .</w:t>
      </w:r>
      <w:r>
        <w:rPr>
          <w:color w:val="222222"/>
        </w:rPr>
        <w:t xml:space="preserve"> A profa. Daniele Soares também informou que o balizamento do planejamento </w:t>
      </w:r>
      <w:r>
        <w:rPr>
          <w:color w:val="222222"/>
          <w:highlight w:val="white"/>
        </w:rPr>
        <w:t>da distribuição das salas de aula será conduzido de modo que se consiga atender a necessidade de salas para todas as disciplinas a serem ministradas pelos Departamentos da FNEJF. A profa. Daniele Soares também relatou as possibilidades levantadas na reunião entre as chefias, em 07/02/2022, para atendimento da oferta de disciplinas obrigatórias do curso de nutrição - MNS e MND - cuja quantidade de alunos inscritos na</w:t>
      </w:r>
      <w:r w:rsidR="005D21DF">
        <w:rPr>
          <w:color w:val="222222"/>
          <w:highlight w:val="white"/>
        </w:rPr>
        <w:t>(s)</w:t>
      </w:r>
      <w:r>
        <w:rPr>
          <w:color w:val="222222"/>
          <w:highlight w:val="white"/>
        </w:rPr>
        <w:t xml:space="preserve"> disciplina</w:t>
      </w:r>
      <w:r w:rsidR="005D21DF">
        <w:rPr>
          <w:color w:val="222222"/>
          <w:highlight w:val="white"/>
        </w:rPr>
        <w:t>(s)</w:t>
      </w:r>
      <w:r>
        <w:rPr>
          <w:color w:val="222222"/>
          <w:highlight w:val="white"/>
        </w:rPr>
        <w:t xml:space="preserve"> exceda a capacidade de sala disponível nas dependências da FNEJF</w:t>
      </w:r>
      <w:r w:rsidR="005D21DF">
        <w:rPr>
          <w:color w:val="222222"/>
          <w:highlight w:val="white"/>
        </w:rPr>
        <w:t xml:space="preserve">, </w:t>
      </w:r>
      <w:r>
        <w:rPr>
          <w:color w:val="222222"/>
          <w:highlight w:val="white"/>
        </w:rPr>
        <w:t xml:space="preserve">tomando-se como referência o distanciamento de 1m entre as carteiras: espelhamento da disciplina (duplicação da turma no mesmo dia de semana/horário no Quadro de Horários da UFF com a necessidade obrigatória de alocação de um professor distinto em cada turma) </w:t>
      </w:r>
      <w:r w:rsidR="005D21DF">
        <w:rPr>
          <w:color w:val="222222"/>
          <w:highlight w:val="white"/>
        </w:rPr>
        <w:t>e</w:t>
      </w:r>
      <w:r>
        <w:rPr>
          <w:color w:val="222222"/>
          <w:highlight w:val="white"/>
        </w:rPr>
        <w:t xml:space="preserve"> aumento da carga horária percentual da atividade presencial mediada por tecnologia na disciplina no limite de até 50% conforme </w:t>
      </w:r>
      <w:r>
        <w:rPr>
          <w:color w:val="000000"/>
        </w:rPr>
        <w:t xml:space="preserve">RESOLUÇÃO </w:t>
      </w:r>
      <w:proofErr w:type="spellStart"/>
      <w:r>
        <w:rPr>
          <w:color w:val="000000"/>
        </w:rPr>
        <w:t>CEPEx</w:t>
      </w:r>
      <w:proofErr w:type="spellEnd"/>
      <w:r>
        <w:rPr>
          <w:color w:val="000000"/>
        </w:rPr>
        <w:t>/UFF Nº 637, DE 02 DE FEVEREIRO DE 2022, que dispõe sobre os critérios para a oferta de componentes curriculares dos cursos de graduação presencial da Universidade Federal Fluminense durante o ano letivo de 2022</w:t>
      </w:r>
      <w:r>
        <w:rPr>
          <w:color w:val="222222"/>
          <w:highlight w:val="white"/>
        </w:rPr>
        <w:t xml:space="preserve">. Após apresentação dos cenários para o planejamento da oferta das disciplinas do MNS em 2022.1, </w:t>
      </w:r>
      <w:r>
        <w:t xml:space="preserve">a </w:t>
      </w:r>
      <w:r>
        <w:rPr>
          <w:color w:val="000000"/>
        </w:rPr>
        <w:t xml:space="preserve">profa. </w:t>
      </w:r>
      <w:proofErr w:type="spellStart"/>
      <w:r>
        <w:rPr>
          <w:color w:val="000000"/>
        </w:rPr>
        <w:t>Patricia</w:t>
      </w:r>
      <w:proofErr w:type="spellEnd"/>
      <w:r>
        <w:rPr>
          <w:color w:val="000000"/>
        </w:rPr>
        <w:t xml:space="preserve"> </w:t>
      </w:r>
      <w:r>
        <w:rPr>
          <w:color w:val="222222"/>
          <w:highlight w:val="white"/>
        </w:rPr>
        <w:t xml:space="preserve">Camacho pediu a palavra e apontou para a possibilidade apresentada </w:t>
      </w:r>
      <w:r>
        <w:t xml:space="preserve">no </w:t>
      </w:r>
      <w:proofErr w:type="spellStart"/>
      <w:r>
        <w:rPr>
          <w:color w:val="000000"/>
        </w:rPr>
        <w:t>art</w:t>
      </w:r>
      <w:proofErr w:type="spellEnd"/>
      <w:r>
        <w:rPr>
          <w:color w:val="000000"/>
        </w:rPr>
        <w:t xml:space="preserve"> 5º desta </w:t>
      </w:r>
      <w:r>
        <w:t xml:space="preserve">Resolução </w:t>
      </w:r>
      <w:r>
        <w:rPr>
          <w:color w:val="000000"/>
        </w:rPr>
        <w:t>que permite que a “</w:t>
      </w:r>
      <w:r>
        <w:rPr>
          <w:i/>
          <w:color w:val="000000"/>
        </w:rPr>
        <w:t>oferta da carga horária das atividades mediadas por tecnologia poderá, excepcionalmente, ser de até 50% (cinquenta por cento) da carga horária da disciplina</w:t>
      </w:r>
      <w:r>
        <w:rPr>
          <w:color w:val="000000"/>
        </w:rPr>
        <w:t xml:space="preserve">”, em virtude de um dos critérios a ser observado que é </w:t>
      </w:r>
      <w:r>
        <w:t>o “</w:t>
      </w:r>
      <w:r>
        <w:rPr>
          <w:i/>
          <w:color w:val="000000"/>
        </w:rPr>
        <w:t xml:space="preserve">quadro de pessoal docente disponível e a </w:t>
      </w:r>
      <w:r>
        <w:rPr>
          <w:i/>
        </w:rPr>
        <w:t xml:space="preserve">infraestrutura </w:t>
      </w:r>
      <w:r>
        <w:rPr>
          <w:i/>
          <w:color w:val="000000"/>
        </w:rPr>
        <w:t>local das Unidades acadêmicas, para o atendimento das diretrizes das autoridades sanitárias, protocolos estabelecidos nos Planos de Contingência da UFF, das Unidades Acadêmicas e Administrativas, aprovada a deliberação pelos Departamentos de Ensino e Colegiados de Unidades</w:t>
      </w:r>
      <w:r>
        <w:rPr>
          <w:color w:val="222222"/>
          <w:highlight w:val="white"/>
        </w:rPr>
        <w:t>”.</w:t>
      </w:r>
      <w:r>
        <w:rPr>
          <w:color w:val="000000"/>
        </w:rPr>
        <w:t xml:space="preserve"> </w:t>
      </w:r>
      <w:r>
        <w:rPr>
          <w:color w:val="222222"/>
          <w:highlight w:val="white"/>
        </w:rPr>
        <w:t xml:space="preserve">A profa. Maria das Graças Medeiros pediu a palavra e destacou a possibilidade de </w:t>
      </w:r>
      <w:r>
        <w:rPr>
          <w:color w:val="000000"/>
        </w:rPr>
        <w:t xml:space="preserve">precarização do trabalho docente </w:t>
      </w:r>
      <w:r>
        <w:t xml:space="preserve">a ser </w:t>
      </w:r>
      <w:r>
        <w:rPr>
          <w:color w:val="000000"/>
        </w:rPr>
        <w:t xml:space="preserve">gerada </w:t>
      </w:r>
      <w:r>
        <w:t xml:space="preserve">pelo </w:t>
      </w:r>
      <w:r>
        <w:rPr>
          <w:color w:val="000000"/>
        </w:rPr>
        <w:t>espelhamento das</w:t>
      </w:r>
      <w:r>
        <w:t xml:space="preserve"> disciplinas</w:t>
      </w:r>
      <w:r>
        <w:rPr>
          <w:color w:val="000000"/>
        </w:rPr>
        <w:t xml:space="preserve">, repercutindo na qualidade de ensino e </w:t>
      </w:r>
      <w:r>
        <w:t xml:space="preserve">saúde dos docente </w:t>
      </w:r>
      <w:r>
        <w:rPr>
          <w:color w:val="000000"/>
        </w:rPr>
        <w:t xml:space="preserve">e sugeriu que esta opção </w:t>
      </w:r>
      <w:r>
        <w:t xml:space="preserve">não fosse deliberada tendo em vista que a oferta de disciplinas em turmas espelhadas, além de não está prevista na Resolução </w:t>
      </w:r>
      <w:proofErr w:type="spellStart"/>
      <w:r>
        <w:t>CEPEx</w:t>
      </w:r>
      <w:proofErr w:type="spellEnd"/>
      <w:r w:rsidR="005D21DF">
        <w:t xml:space="preserve"> anteriormente mencionada</w:t>
      </w:r>
      <w:r w:rsidR="00CB4991">
        <w:t>,</w:t>
      </w:r>
      <w:r>
        <w:t xml:space="preserve"> contribuiria para uma sobrecarga de trabalho docente, incluindo o aumento da carga de trabalho de planejamento da disciplina e duplicação de carga horária semanal de sala de aula com impactos na saúde mental e vocal dos docentes deste Departamento. Além disso, a </w:t>
      </w:r>
      <w:proofErr w:type="spellStart"/>
      <w:r>
        <w:t>profa</w:t>
      </w:r>
      <w:proofErr w:type="spellEnd"/>
      <w:r>
        <w:t xml:space="preserve"> Maria das Graças também enfatizou a fragilidade da ação de espelhamento de disciplinas destacando a possibilidade de ausência de professor para ministrar uma turma espelhada e, mais ainda, a concretização desta ação somente em 23/03/22, por ocasião do momento em que as chefias saber</w:t>
      </w:r>
      <w:r w:rsidR="00CB4991">
        <w:t>iam</w:t>
      </w:r>
      <w:r>
        <w:t xml:space="preserve"> de fato a necessidade do espelhamento de uma ou mais disciplina. </w:t>
      </w:r>
      <w:r>
        <w:lastRenderedPageBreak/>
        <w:t xml:space="preserve">Tendo em vista os apontamentos levantados, a </w:t>
      </w:r>
      <w:proofErr w:type="spellStart"/>
      <w:r>
        <w:t>Profa</w:t>
      </w:r>
      <w:proofErr w:type="spellEnd"/>
      <w:r>
        <w:t xml:space="preserve"> Daniele Soares abriu para a votação acerca da modalidade de oferta dos componentes curriculares do MNS em 2022.1: </w:t>
      </w:r>
      <w:r>
        <w:rPr>
          <w:b/>
        </w:rPr>
        <w:t xml:space="preserve">100% de ensino presencial </w:t>
      </w:r>
      <w:r>
        <w:t xml:space="preserve">com a possibilidade de espelhamento de disciplina(s) para o caso de ausência de infraestrutura (sala disponível com capacidade de atendimento dos alunos inscritos e com respeito ao distanciamento de 1m no dia e horário da mesma); </w:t>
      </w:r>
      <w:r>
        <w:rPr>
          <w:b/>
        </w:rPr>
        <w:t>até 20% de ensino presencial mediado por tecnologia</w:t>
      </w:r>
      <w:r>
        <w:t xml:space="preserve">; </w:t>
      </w:r>
      <w:r>
        <w:rPr>
          <w:b/>
        </w:rPr>
        <w:t>até 50% de ensino presencial mediado por tecnologia</w:t>
      </w:r>
      <w:r>
        <w:t xml:space="preserve"> para o caso de não haver infraestrutura disponível e em casos excepcionais. Após ampla discussão, a </w:t>
      </w:r>
      <w:r>
        <w:rPr>
          <w:color w:val="222222"/>
          <w:highlight w:val="white"/>
        </w:rPr>
        <w:t xml:space="preserve">plenária, considerando o cenário ainda pandêmico da COVID-19, a incerteza, neste momento, quanto ao número de alunos efetivamente inscritos nas disciplinas para o próximo semestre, a ausência de confirmação da disponibilidade de salas da FNEJF para todos os componentes curriculares do MNS em atendimento ao número de alunos inscritos e a possibilidade de implicações na precarização e sobrecarga do trabalho docente, deliberou, por unanimidade, </w:t>
      </w:r>
      <w:r>
        <w:t xml:space="preserve">ministrar todos os componentes curriculares deste Departamento em 2022.1 </w:t>
      </w:r>
      <w:r>
        <w:rPr>
          <w:color w:val="000000"/>
        </w:rPr>
        <w:t xml:space="preserve">no formato de </w:t>
      </w:r>
      <w:r>
        <w:t>e</w:t>
      </w:r>
      <w:r>
        <w:rPr>
          <w:color w:val="000000"/>
        </w:rPr>
        <w:t xml:space="preserve">ducação </w:t>
      </w:r>
      <w:r>
        <w:t>p</w:t>
      </w:r>
      <w:r>
        <w:rPr>
          <w:color w:val="000000"/>
        </w:rPr>
        <w:t xml:space="preserve">resencial </w:t>
      </w:r>
      <w:r>
        <w:t>m</w:t>
      </w:r>
      <w:r>
        <w:rPr>
          <w:color w:val="000000"/>
        </w:rPr>
        <w:t xml:space="preserve">ediada por </w:t>
      </w:r>
      <w:r>
        <w:t>t</w:t>
      </w:r>
      <w:r>
        <w:rPr>
          <w:color w:val="000000"/>
        </w:rPr>
        <w:t xml:space="preserve">ecnologia </w:t>
      </w:r>
      <w:r>
        <w:t xml:space="preserve">no limite de até </w:t>
      </w:r>
      <w:r>
        <w:rPr>
          <w:color w:val="000000"/>
        </w:rPr>
        <w:t>20% (vinte por cento) do total da carga horári</w:t>
      </w:r>
      <w:r>
        <w:t>a da disciplina</w:t>
      </w:r>
      <w:r>
        <w:rPr>
          <w:color w:val="000000"/>
        </w:rPr>
        <w:t xml:space="preserve">. </w:t>
      </w:r>
      <w:r>
        <w:rPr>
          <w:color w:val="222222"/>
          <w:highlight w:val="white"/>
        </w:rPr>
        <w:t>E, em casos excepcionais, para disciplinas com ausência de sala de aula disponível em tamanho suficiente para atender a demanda, no dia e horário da oferta da mesma, aprovou-se o uso de até 50% de educação presencial mediada por tecnologia.</w:t>
      </w:r>
      <w:r>
        <w:rPr>
          <w:color w:val="222222"/>
        </w:rPr>
        <w:t xml:space="preserve"> A plenária também deliberou, para o caso d</w:t>
      </w:r>
      <w:r>
        <w:rPr>
          <w:color w:val="222222"/>
          <w:highlight w:val="white"/>
        </w:rPr>
        <w:t xml:space="preserve">a disciplina de Educação Nutricional, </w:t>
      </w:r>
      <w:r w:rsidR="005D21DF">
        <w:rPr>
          <w:color w:val="222222"/>
          <w:highlight w:val="white"/>
        </w:rPr>
        <w:t xml:space="preserve">a ser </w:t>
      </w:r>
      <w:r>
        <w:rPr>
          <w:color w:val="222222"/>
          <w:highlight w:val="white"/>
        </w:rPr>
        <w:t xml:space="preserve">ministrada pela profa. Camila Maranha e em razão da sua gestação e enquadramento no grupo de risco segundo a IN nº 15, de 14 de outubro de 2021, a oferta desta disciplina no modelo remoto para o conteúdo teórico (75%), conforme previsão nos Artigos 9º e 16º da Resolução </w:t>
      </w:r>
      <w:proofErr w:type="spellStart"/>
      <w:r>
        <w:rPr>
          <w:color w:val="222222"/>
          <w:highlight w:val="white"/>
        </w:rPr>
        <w:t>CEPEx</w:t>
      </w:r>
      <w:proofErr w:type="spellEnd"/>
      <w:r>
        <w:rPr>
          <w:color w:val="222222"/>
          <w:highlight w:val="white"/>
        </w:rPr>
        <w:t xml:space="preserve"> supracitada. </w:t>
      </w:r>
      <w:r>
        <w:rPr>
          <w:color w:val="222222"/>
        </w:rPr>
        <w:t xml:space="preserve">Ainda neste ponto, a distribuição de disciplinas e de carga horária docente foi realizada conforme Anexo 1 e poderá ser posteriormente alterada após o período de ajustes. </w:t>
      </w:r>
      <w:r>
        <w:rPr>
          <w:color w:val="000000"/>
        </w:rPr>
        <w:t xml:space="preserve">No </w:t>
      </w:r>
      <w:r>
        <w:rPr>
          <w:b/>
          <w:color w:val="000000"/>
        </w:rPr>
        <w:t>terceiro</w:t>
      </w:r>
      <w:r>
        <w:rPr>
          <w:color w:val="000000"/>
        </w:rPr>
        <w:t xml:space="preserve"> ponto de pauta, que tratou do termo aditivo para utilização do rendimento financeiro para pagamento de agente para conclusão do plano de trabalho CECANE UFF TED 10147/FEC</w:t>
      </w:r>
      <w:r>
        <w:t xml:space="preserve"> </w:t>
      </w:r>
      <w:r>
        <w:rPr>
          <w:color w:val="000000"/>
        </w:rPr>
        <w:t xml:space="preserve">4531, a profa. </w:t>
      </w:r>
      <w:proofErr w:type="spellStart"/>
      <w:r>
        <w:rPr>
          <w:color w:val="000000"/>
        </w:rPr>
        <w:t>Patricia</w:t>
      </w:r>
      <w:proofErr w:type="spellEnd"/>
      <w:r>
        <w:rPr>
          <w:color w:val="000000"/>
        </w:rPr>
        <w:t xml:space="preserve"> Camacho pediu a palavra e, após breve explanação sobre a necessidade de utilização do recurso no valor de R$ 5.421,82 a plenária aprovou a utilização deste rendimento. No </w:t>
      </w:r>
      <w:r>
        <w:rPr>
          <w:b/>
          <w:color w:val="000000"/>
        </w:rPr>
        <w:t xml:space="preserve">quarto ponto de </w:t>
      </w:r>
      <w:r>
        <w:rPr>
          <w:color w:val="000000"/>
        </w:rPr>
        <w:t xml:space="preserve">pauta, a </w:t>
      </w:r>
      <w:r>
        <w:rPr>
          <w:color w:val="222222"/>
          <w:highlight w:val="white"/>
        </w:rPr>
        <w:t xml:space="preserve">Comissão de revisão dos critérios de pontuação do currículo </w:t>
      </w:r>
      <w:r>
        <w:rPr>
          <w:i/>
          <w:color w:val="222222"/>
          <w:highlight w:val="white"/>
        </w:rPr>
        <w:t>lattes</w:t>
      </w:r>
      <w:r>
        <w:rPr>
          <w:color w:val="222222"/>
          <w:highlight w:val="white"/>
        </w:rPr>
        <w:t xml:space="preserve"> em seleções simplificadas e concursos públicos foi mantida (Daniele Soares, Patrícia Henriques, Luiz </w:t>
      </w:r>
      <w:proofErr w:type="spellStart"/>
      <w:r>
        <w:rPr>
          <w:color w:val="222222"/>
          <w:highlight w:val="white"/>
        </w:rPr>
        <w:t>Antonio</w:t>
      </w:r>
      <w:proofErr w:type="spellEnd"/>
      <w:r>
        <w:rPr>
          <w:color w:val="222222"/>
          <w:highlight w:val="white"/>
        </w:rPr>
        <w:t xml:space="preserve">, Ursula </w:t>
      </w:r>
      <w:proofErr w:type="spellStart"/>
      <w:r>
        <w:rPr>
          <w:color w:val="222222"/>
          <w:highlight w:val="white"/>
        </w:rPr>
        <w:t>Bagni</w:t>
      </w:r>
      <w:proofErr w:type="spellEnd"/>
      <w:r>
        <w:rPr>
          <w:color w:val="222222"/>
          <w:highlight w:val="white"/>
        </w:rPr>
        <w:t xml:space="preserve">) até 30/07/2022. </w:t>
      </w:r>
      <w:r>
        <w:rPr>
          <w:color w:val="000000"/>
        </w:rPr>
        <w:t xml:space="preserve">No </w:t>
      </w:r>
      <w:r>
        <w:rPr>
          <w:b/>
          <w:color w:val="000000"/>
        </w:rPr>
        <w:t>quinto</w:t>
      </w:r>
      <w:r>
        <w:rPr>
          <w:color w:val="000000"/>
        </w:rPr>
        <w:t xml:space="preserve"> ponto, a </w:t>
      </w:r>
      <w:r>
        <w:rPr>
          <w:color w:val="222222"/>
          <w:highlight w:val="white"/>
        </w:rPr>
        <w:t xml:space="preserve">Banca de exame de proficiência da disciplina de estágio em Alimentação para Coletividade foi mantida (Daniele Soares, Manoela Pessanha e Patrícia Henriques) até 30/07/2022. </w:t>
      </w:r>
      <w:r>
        <w:rPr>
          <w:color w:val="000000"/>
        </w:rPr>
        <w:t xml:space="preserve">No </w:t>
      </w:r>
      <w:r>
        <w:rPr>
          <w:b/>
          <w:color w:val="000000"/>
        </w:rPr>
        <w:t>sexto</w:t>
      </w:r>
      <w:r>
        <w:rPr>
          <w:color w:val="000000"/>
        </w:rPr>
        <w:t xml:space="preserve"> ponto, a </w:t>
      </w:r>
      <w:r>
        <w:rPr>
          <w:color w:val="222222"/>
          <w:highlight w:val="white"/>
        </w:rPr>
        <w:t xml:space="preserve">Banca de exame de proficiência da disciplina de estágio em Saúde Pública foi mantida (Camila Maranha, </w:t>
      </w:r>
      <w:proofErr w:type="spellStart"/>
      <w:r>
        <w:rPr>
          <w:color w:val="222222"/>
          <w:highlight w:val="white"/>
        </w:rPr>
        <w:t>Enilce</w:t>
      </w:r>
      <w:proofErr w:type="spellEnd"/>
      <w:r>
        <w:rPr>
          <w:color w:val="222222"/>
          <w:highlight w:val="white"/>
        </w:rPr>
        <w:t xml:space="preserve"> Sally, Kátia Ayres) até 30/07/2022. </w:t>
      </w:r>
      <w:r>
        <w:rPr>
          <w:color w:val="000000"/>
        </w:rPr>
        <w:t xml:space="preserve">No </w:t>
      </w:r>
      <w:r>
        <w:rPr>
          <w:b/>
          <w:color w:val="000000"/>
        </w:rPr>
        <w:t>sétimo</w:t>
      </w:r>
      <w:r>
        <w:rPr>
          <w:color w:val="000000"/>
        </w:rPr>
        <w:t xml:space="preserve"> ponto de pauta, a </w:t>
      </w:r>
      <w:r>
        <w:rPr>
          <w:color w:val="222222"/>
          <w:highlight w:val="white"/>
        </w:rPr>
        <w:t xml:space="preserve">Coordenação Colegiada da disciplina Estágio em Saúde Pública foi alterada. Mantiveram-se as docentes Kátia Ayres, </w:t>
      </w:r>
      <w:proofErr w:type="spellStart"/>
      <w:r>
        <w:rPr>
          <w:color w:val="222222"/>
          <w:highlight w:val="white"/>
        </w:rPr>
        <w:t>Enilce</w:t>
      </w:r>
      <w:proofErr w:type="spellEnd"/>
      <w:r>
        <w:rPr>
          <w:color w:val="222222"/>
          <w:highlight w:val="white"/>
        </w:rPr>
        <w:t xml:space="preserve"> Sally, Amina Chain</w:t>
      </w:r>
      <w:r w:rsidR="005D21DF">
        <w:rPr>
          <w:color w:val="222222"/>
          <w:highlight w:val="white"/>
        </w:rPr>
        <w:t xml:space="preserve"> e</w:t>
      </w:r>
      <w:r>
        <w:rPr>
          <w:color w:val="222222"/>
          <w:highlight w:val="white"/>
        </w:rPr>
        <w:t xml:space="preserve"> Luciene </w:t>
      </w:r>
      <w:proofErr w:type="spellStart"/>
      <w:r>
        <w:rPr>
          <w:color w:val="222222"/>
          <w:highlight w:val="white"/>
        </w:rPr>
        <w:t>Burlandy</w:t>
      </w:r>
      <w:proofErr w:type="spellEnd"/>
      <w:r>
        <w:rPr>
          <w:color w:val="222222"/>
          <w:highlight w:val="white"/>
        </w:rPr>
        <w:t xml:space="preserve"> nesta coordenação até 30/07/2022</w:t>
      </w:r>
      <w:r>
        <w:rPr>
          <w:b/>
          <w:color w:val="222222"/>
          <w:highlight w:val="white"/>
        </w:rPr>
        <w:t xml:space="preserve">. </w:t>
      </w:r>
      <w:r>
        <w:rPr>
          <w:color w:val="000000"/>
        </w:rPr>
        <w:t xml:space="preserve">No o </w:t>
      </w:r>
      <w:r>
        <w:rPr>
          <w:b/>
          <w:color w:val="000000"/>
        </w:rPr>
        <w:t>oitavo</w:t>
      </w:r>
      <w:r>
        <w:rPr>
          <w:color w:val="000000"/>
        </w:rPr>
        <w:t xml:space="preserve"> ponto de pauta, a </w:t>
      </w:r>
      <w:r>
        <w:rPr>
          <w:color w:val="222222"/>
          <w:highlight w:val="white"/>
        </w:rPr>
        <w:t xml:space="preserve">Coordenação Colegiada da disciplina Estágio em Alimentação para Coletividade foi mantida (Manoela Pessanha, Maristela Soares, Maria das Graças Medeiros) até 30/07/2022. </w:t>
      </w:r>
      <w:r>
        <w:rPr>
          <w:color w:val="222222"/>
        </w:rPr>
        <w:t xml:space="preserve">No </w:t>
      </w:r>
      <w:r>
        <w:rPr>
          <w:b/>
          <w:color w:val="000000"/>
        </w:rPr>
        <w:t>nono</w:t>
      </w:r>
      <w:r>
        <w:rPr>
          <w:color w:val="222222"/>
        </w:rPr>
        <w:t xml:space="preserve"> ponto, sobre a realização do</w:t>
      </w:r>
      <w:r>
        <w:rPr>
          <w:color w:val="222222"/>
          <w:highlight w:val="white"/>
        </w:rPr>
        <w:t xml:space="preserve"> projeto de extensão “Nutrição para adolescentes atletas: Avaliação, educação e assistência nutricional”, coordenado pela </w:t>
      </w:r>
      <w:proofErr w:type="spellStart"/>
      <w:r>
        <w:rPr>
          <w:color w:val="222222"/>
          <w:highlight w:val="white"/>
        </w:rPr>
        <w:t>profa</w:t>
      </w:r>
      <w:proofErr w:type="spellEnd"/>
      <w:r>
        <w:rPr>
          <w:color w:val="222222"/>
          <w:highlight w:val="white"/>
        </w:rPr>
        <w:t xml:space="preserve"> Amina Chain, a palavra foi concedida à mesma que teceu um breve esclarecimento sobre o projeto que, em seguida, foi aprovado pela plenária. Terminados os pontos de pauta, passaram-se aos</w:t>
      </w:r>
      <w:r>
        <w:rPr>
          <w:color w:val="000000"/>
        </w:rPr>
        <w:t xml:space="preserve"> </w:t>
      </w:r>
      <w:r>
        <w:rPr>
          <w:b/>
          <w:color w:val="000000"/>
        </w:rPr>
        <w:t xml:space="preserve">informes. </w:t>
      </w:r>
      <w:r>
        <w:rPr>
          <w:color w:val="000000"/>
        </w:rPr>
        <w:t>No</w:t>
      </w:r>
      <w:r>
        <w:rPr>
          <w:b/>
          <w:color w:val="000000"/>
        </w:rPr>
        <w:t xml:space="preserve"> primeiro</w:t>
      </w:r>
      <w:r>
        <w:rPr>
          <w:color w:val="000000"/>
        </w:rPr>
        <w:t xml:space="preserve">, a profa. Daniele Soares informou </w:t>
      </w:r>
      <w:r>
        <w:t xml:space="preserve">à </w:t>
      </w:r>
      <w:r>
        <w:rPr>
          <w:color w:val="000000"/>
        </w:rPr>
        <w:t xml:space="preserve">plenária a sua progressão </w:t>
      </w:r>
      <w:r>
        <w:rPr>
          <w:color w:val="000000"/>
        </w:rPr>
        <w:lastRenderedPageBreak/>
        <w:t xml:space="preserve">funcional (Classe D nível 2). No </w:t>
      </w:r>
      <w:r>
        <w:rPr>
          <w:b/>
          <w:color w:val="000000"/>
        </w:rPr>
        <w:t>segundo</w:t>
      </w:r>
      <w:r>
        <w:rPr>
          <w:color w:val="000000"/>
        </w:rPr>
        <w:t xml:space="preserve"> informe</w:t>
      </w:r>
      <w:r>
        <w:t xml:space="preserve">, </w:t>
      </w:r>
      <w:r>
        <w:rPr>
          <w:color w:val="000000"/>
        </w:rPr>
        <w:t xml:space="preserve">a </w:t>
      </w:r>
      <w:proofErr w:type="spellStart"/>
      <w:r>
        <w:rPr>
          <w:color w:val="000000"/>
        </w:rPr>
        <w:t>profa</w:t>
      </w:r>
      <w:proofErr w:type="spellEnd"/>
      <w:r>
        <w:rPr>
          <w:color w:val="000000"/>
        </w:rPr>
        <w:t xml:space="preserve"> Daniele Soares avisou sobre a prorrogação do prazo para lançamento de notas das disciplinas oferecidas em 2021.2, no sistema acadêmico da UFF,</w:t>
      </w:r>
      <w:r>
        <w:t xml:space="preserve"> </w:t>
      </w:r>
      <w:r>
        <w:rPr>
          <w:color w:val="222222"/>
        </w:rPr>
        <w:t>até</w:t>
      </w:r>
      <w:r>
        <w:rPr>
          <w:b/>
          <w:color w:val="222222"/>
        </w:rPr>
        <w:t xml:space="preserve"> </w:t>
      </w:r>
      <w:r w:rsidRPr="005D21DF">
        <w:rPr>
          <w:bCs/>
          <w:color w:val="222222"/>
        </w:rPr>
        <w:t>03/03/2022.</w:t>
      </w:r>
      <w:r>
        <w:rPr>
          <w:color w:val="000000"/>
        </w:rPr>
        <w:t xml:space="preserve"> No </w:t>
      </w:r>
      <w:r>
        <w:rPr>
          <w:b/>
          <w:color w:val="000000"/>
        </w:rPr>
        <w:t>terceiro</w:t>
      </w:r>
      <w:r>
        <w:rPr>
          <w:color w:val="000000"/>
        </w:rPr>
        <w:t xml:space="preserve"> informe, a profa. Daniele Soares solicitou </w:t>
      </w:r>
      <w:r>
        <w:t>à p</w:t>
      </w:r>
      <w:r>
        <w:rPr>
          <w:color w:val="000000"/>
        </w:rPr>
        <w:t xml:space="preserve">lenária </w:t>
      </w:r>
      <w:r>
        <w:t xml:space="preserve">a elaboração e envio </w:t>
      </w:r>
      <w:r>
        <w:rPr>
          <w:color w:val="222222"/>
        </w:rPr>
        <w:t xml:space="preserve">ao e-mail deste Departamento, </w:t>
      </w:r>
      <w:r>
        <w:t>até o dia</w:t>
      </w:r>
      <w:r>
        <w:rPr>
          <w:b/>
          <w:color w:val="222222"/>
        </w:rPr>
        <w:t xml:space="preserve"> </w:t>
      </w:r>
      <w:r>
        <w:rPr>
          <w:color w:val="222222"/>
        </w:rPr>
        <w:t xml:space="preserve">24/03/2022, dos planos de atividades das disciplinas do MNS, a serem ministradas em 2022.1, em conformidade com a </w:t>
      </w:r>
      <w:r>
        <w:t xml:space="preserve">RESOLUÇÃO </w:t>
      </w:r>
      <w:proofErr w:type="spellStart"/>
      <w:r>
        <w:t>CEPEx</w:t>
      </w:r>
      <w:proofErr w:type="spellEnd"/>
      <w:r>
        <w:t>/UFF Nº 637, de 02 de fevereiro de 2022</w:t>
      </w:r>
      <w:r>
        <w:rPr>
          <w:color w:val="000000"/>
        </w:rPr>
        <w:t>. A profa</w:t>
      </w:r>
      <w:r>
        <w:t>. Daniele Soares reiterou que os referidos documentos serão analisados e aprovados por este Departamento, na reunião de 30 de março de 2022, e, em seguida, encaminhados à coordenação do curso de nutrição para aprovação em Colegiado de Curso em 08 de abril de 2022.</w:t>
      </w:r>
      <w:r>
        <w:rPr>
          <w:color w:val="000000"/>
        </w:rPr>
        <w:t xml:space="preserve"> No </w:t>
      </w:r>
      <w:r>
        <w:rPr>
          <w:b/>
          <w:color w:val="000000"/>
        </w:rPr>
        <w:t>quarto</w:t>
      </w:r>
      <w:r>
        <w:rPr>
          <w:color w:val="000000"/>
        </w:rPr>
        <w:t xml:space="preserve"> informe, a profa. Daniele Soares </w:t>
      </w:r>
      <w:r>
        <w:t xml:space="preserve">solicitou </w:t>
      </w:r>
      <w:r>
        <w:rPr>
          <w:color w:val="000000"/>
        </w:rPr>
        <w:t>a</w:t>
      </w:r>
      <w:r>
        <w:t xml:space="preserve">os docentes </w:t>
      </w:r>
      <w:r>
        <w:rPr>
          <w:color w:val="000000"/>
        </w:rPr>
        <w:t xml:space="preserve">que divulgassem a seleção simplificada para professor substituto do MND. As informações sobre </w:t>
      </w:r>
      <w:r>
        <w:t>este processo seletivo</w:t>
      </w:r>
      <w:r>
        <w:rPr>
          <w:color w:val="000000"/>
        </w:rPr>
        <w:t xml:space="preserve"> podem ser encontradas no endereço  </w:t>
      </w:r>
      <w:hyperlink r:id="rId6">
        <w:r>
          <w:rPr>
            <w:color w:val="000000"/>
            <w:u w:val="single"/>
          </w:rPr>
          <w:t>https://app.uff.br/cpd/selecaoSimplificada/informacoesPublicaSelecaoSimplificada.cpd</w:t>
        </w:r>
      </w:hyperlink>
      <w:r>
        <w:rPr>
          <w:color w:val="000000"/>
        </w:rPr>
        <w:t xml:space="preserve">. No </w:t>
      </w:r>
      <w:r>
        <w:rPr>
          <w:b/>
          <w:color w:val="000000"/>
        </w:rPr>
        <w:t>quinto</w:t>
      </w:r>
      <w:r>
        <w:rPr>
          <w:color w:val="000000"/>
        </w:rPr>
        <w:t xml:space="preserve"> informe, sobre a </w:t>
      </w:r>
      <w:r>
        <w:t>creditação</w:t>
      </w:r>
      <w:r>
        <w:rPr>
          <w:color w:val="000000"/>
        </w:rPr>
        <w:t xml:space="preserve"> da extensão n</w:t>
      </w:r>
      <w:r>
        <w:t>a matriz curricular do curso de nutrição</w:t>
      </w:r>
      <w:r w:rsidR="00710E95">
        <w:t xml:space="preserve"> da UFF</w:t>
      </w:r>
      <w:r>
        <w:rPr>
          <w:color w:val="000000"/>
        </w:rPr>
        <w:t xml:space="preserve">, a profa. Daniele Soares concedeu a palavra </w:t>
      </w:r>
      <w:r>
        <w:t>à</w:t>
      </w:r>
      <w:r>
        <w:rPr>
          <w:color w:val="000000"/>
        </w:rPr>
        <w:t xml:space="preserve"> profa. Silvia Pereira e esta informou </w:t>
      </w:r>
      <w:r>
        <w:t xml:space="preserve">que: a Resolução </w:t>
      </w:r>
      <w:proofErr w:type="spellStart"/>
      <w:r>
        <w:t>CEPEx</w:t>
      </w:r>
      <w:proofErr w:type="spellEnd"/>
      <w:r>
        <w:t>/UFF No 567, DE 24 DE NOVEMBRO DE 202</w:t>
      </w:r>
      <w:r w:rsidR="00710E95">
        <w:t>,</w:t>
      </w:r>
      <w:r>
        <w:t xml:space="preserve">1 autorizou que o estágio possa ser utilizado como </w:t>
      </w:r>
      <w:r w:rsidRPr="005D21DF">
        <w:t xml:space="preserve">disciplina </w:t>
      </w:r>
      <w:r>
        <w:t>para a creditação em extensão; o GT EXTENSÃO da FNEJF propõe que as 400h sejam divididas entre as 03 disciplinas de estágios superv</w:t>
      </w:r>
      <w:r w:rsidR="005D21DF">
        <w:t>i</w:t>
      </w:r>
      <w:r>
        <w:t>sionados e que as respectivas coordenações</w:t>
      </w:r>
      <w:r w:rsidR="005D21DF">
        <w:t xml:space="preserve"> destas disciplinas</w:t>
      </w:r>
      <w:r>
        <w:t xml:space="preserve"> elaborem um documento discriminando as atividades que possuem características extensionistas. A profa. Sílvia Pereira também divulgou o cronograma das reuniões para debater o tema: fevereiro - informe nos Departamentos e apresentação desta nova proposta no NDE, março - ponto de pauta nos Departamentos, final de abril - discussão com a CMN e, posteriormente, no NDE e Colegiado de curso. </w:t>
      </w:r>
      <w:r>
        <w:rPr>
          <w:color w:val="000000"/>
        </w:rPr>
        <w:t xml:space="preserve">No </w:t>
      </w:r>
      <w:r>
        <w:rPr>
          <w:b/>
          <w:color w:val="000000"/>
        </w:rPr>
        <w:t>sexto</w:t>
      </w:r>
      <w:r>
        <w:rPr>
          <w:color w:val="000000"/>
        </w:rPr>
        <w:t xml:space="preserve"> informe, a profa. </w:t>
      </w:r>
      <w:proofErr w:type="spellStart"/>
      <w:r>
        <w:rPr>
          <w:color w:val="000000"/>
        </w:rPr>
        <w:t>Enilce</w:t>
      </w:r>
      <w:proofErr w:type="spellEnd"/>
      <w:r>
        <w:rPr>
          <w:color w:val="000000"/>
        </w:rPr>
        <w:t xml:space="preserve"> Sally pediu a palavra e informou que será membro efetivo na Comissão Examinadora do Concurso Público de Provas e Títulos para provimento de cargo de Professor Adjunto da Escola de Nutrição da UNIRIO e que as datas deste concurso foram alteradas para o período de </w:t>
      </w:r>
      <w:r>
        <w:rPr>
          <w:color w:val="222222"/>
        </w:rPr>
        <w:t xml:space="preserve">07 a 18 de março de 2022. No </w:t>
      </w:r>
      <w:r>
        <w:rPr>
          <w:b/>
          <w:color w:val="222222"/>
        </w:rPr>
        <w:t>sétimo</w:t>
      </w:r>
      <w:r>
        <w:rPr>
          <w:color w:val="000000"/>
        </w:rPr>
        <w:t xml:space="preserve"> informe, a profa. Manoela Pessanha pediu a palavra e informou que será m</w:t>
      </w:r>
      <w:r>
        <w:t xml:space="preserve">embro </w:t>
      </w:r>
      <w:r>
        <w:rPr>
          <w:highlight w:val="white"/>
        </w:rPr>
        <w:t>s</w:t>
      </w:r>
      <w:r>
        <w:rPr>
          <w:color w:val="000000"/>
          <w:highlight w:val="white"/>
        </w:rPr>
        <w:t xml:space="preserve">uplente na CHAPA Inova - Eleições do CRN-4 </w:t>
      </w:r>
      <w:r>
        <w:rPr>
          <w:highlight w:val="white"/>
        </w:rPr>
        <w:t xml:space="preserve">com gestão para o período de </w:t>
      </w:r>
      <w:r>
        <w:rPr>
          <w:color w:val="000000"/>
          <w:highlight w:val="white"/>
        </w:rPr>
        <w:t>2022</w:t>
      </w:r>
      <w:r>
        <w:rPr>
          <w:highlight w:val="white"/>
        </w:rPr>
        <w:t xml:space="preserve"> a </w:t>
      </w:r>
      <w:r>
        <w:rPr>
          <w:color w:val="000000"/>
          <w:highlight w:val="white"/>
        </w:rPr>
        <w:t>2025</w:t>
      </w:r>
      <w:r>
        <w:rPr>
          <w:highlight w:val="white"/>
        </w:rPr>
        <w:t>.</w:t>
      </w:r>
      <w:r>
        <w:rPr>
          <w:color w:val="000000"/>
          <w:highlight w:val="white"/>
        </w:rPr>
        <w:t xml:space="preserve"> No </w:t>
      </w:r>
      <w:r>
        <w:rPr>
          <w:b/>
          <w:color w:val="000000"/>
          <w:highlight w:val="white"/>
        </w:rPr>
        <w:t>oitavo</w:t>
      </w:r>
      <w:r>
        <w:rPr>
          <w:color w:val="000000"/>
          <w:highlight w:val="white"/>
        </w:rPr>
        <w:t xml:space="preserve"> informe, a profa. Daniele Soares informou </w:t>
      </w:r>
      <w:r>
        <w:rPr>
          <w:highlight w:val="white"/>
        </w:rPr>
        <w:t>à</w:t>
      </w:r>
      <w:r>
        <w:rPr>
          <w:color w:val="000000"/>
          <w:highlight w:val="white"/>
        </w:rPr>
        <w:t xml:space="preserve"> plenária </w:t>
      </w:r>
      <w:r>
        <w:rPr>
          <w:highlight w:val="white"/>
        </w:rPr>
        <w:t>que a</w:t>
      </w:r>
      <w:r>
        <w:rPr>
          <w:color w:val="000000"/>
          <w:highlight w:val="white"/>
        </w:rPr>
        <w:t xml:space="preserve"> profa. Sueli Moreira, </w:t>
      </w:r>
      <w:r>
        <w:rPr>
          <w:highlight w:val="white"/>
        </w:rPr>
        <w:t xml:space="preserve">atualmente lotada no Instituto de Ciências Sociais Aplicadas - </w:t>
      </w:r>
      <w:r>
        <w:rPr>
          <w:color w:val="000000"/>
          <w:highlight w:val="white"/>
        </w:rPr>
        <w:t>UFFRRJ, entrou em contato com este Departame</w:t>
      </w:r>
      <w:r>
        <w:rPr>
          <w:highlight w:val="white"/>
        </w:rPr>
        <w:t>nto se colocando à disposição para o processo de redistribuição entre docentes</w:t>
      </w:r>
      <w:r>
        <w:rPr>
          <w:color w:val="000000"/>
          <w:highlight w:val="white"/>
        </w:rPr>
        <w:t>.</w:t>
      </w:r>
      <w:r>
        <w:rPr>
          <w:color w:val="000000"/>
        </w:rPr>
        <w:t xml:space="preserve"> No </w:t>
      </w:r>
      <w:r>
        <w:rPr>
          <w:b/>
          <w:color w:val="000000"/>
        </w:rPr>
        <w:t>nono</w:t>
      </w:r>
      <w:r>
        <w:rPr>
          <w:color w:val="000000"/>
        </w:rPr>
        <w:t xml:space="preserve"> informe, a profa. Ursula </w:t>
      </w:r>
      <w:proofErr w:type="spellStart"/>
      <w:r>
        <w:rPr>
          <w:color w:val="000000"/>
        </w:rPr>
        <w:t>Bagni</w:t>
      </w:r>
      <w:proofErr w:type="spellEnd"/>
      <w:r>
        <w:rPr>
          <w:color w:val="000000"/>
        </w:rPr>
        <w:t xml:space="preserve"> solicitou </w:t>
      </w:r>
      <w:r>
        <w:t xml:space="preserve">a palavra e </w:t>
      </w:r>
      <w:r>
        <w:rPr>
          <w:color w:val="000000"/>
        </w:rPr>
        <w:t xml:space="preserve">informou que foi publicada, pela UFRN, </w:t>
      </w:r>
      <w:r>
        <w:t>a sua progressão funcional para Classe D nível 2</w:t>
      </w:r>
      <w:r>
        <w:rPr>
          <w:color w:val="000000"/>
        </w:rPr>
        <w:t xml:space="preserve">. Os informes terminaram e a palavra livre foi concedida. A profa. </w:t>
      </w:r>
      <w:proofErr w:type="spellStart"/>
      <w:r>
        <w:rPr>
          <w:color w:val="000000"/>
        </w:rPr>
        <w:t>Enilce</w:t>
      </w:r>
      <w:proofErr w:type="spellEnd"/>
      <w:r>
        <w:rPr>
          <w:color w:val="000000"/>
        </w:rPr>
        <w:t xml:space="preserve"> Sally pediu a palavra e </w:t>
      </w:r>
      <w:r>
        <w:t xml:space="preserve">consultou o MNS sobre a possibilidade de emissão de declaração </w:t>
      </w:r>
      <w:r w:rsidR="00B41A1E">
        <w:t>informando</w:t>
      </w:r>
      <w:r>
        <w:t xml:space="preserve"> a participação de docentes deste Departamento em projetos de monitoria para o ano de 2021. A profa. Daniele Soares concordou com a proposta e reiterou que o Departamento poderá anualmente emitir esses documentos. </w:t>
      </w:r>
      <w:r>
        <w:rPr>
          <w:color w:val="000000"/>
        </w:rPr>
        <w:t xml:space="preserve">Então, não tendo mais nada a tratar, a reunião foi encerrada por mim, profa. Daniele da Silva Bastos Soares, e a ata lavrada por </w:t>
      </w:r>
      <w:proofErr w:type="spellStart"/>
      <w:r>
        <w:rPr>
          <w:color w:val="000000"/>
        </w:rPr>
        <w:t>Helga</w:t>
      </w:r>
      <w:proofErr w:type="spellEnd"/>
      <w:r>
        <w:rPr>
          <w:color w:val="000000"/>
        </w:rPr>
        <w:t xml:space="preserve"> </w:t>
      </w:r>
      <w:proofErr w:type="spellStart"/>
      <w:r>
        <w:rPr>
          <w:color w:val="000000"/>
        </w:rPr>
        <w:t>Nazario</w:t>
      </w:r>
      <w:proofErr w:type="spellEnd"/>
      <w:r>
        <w:rPr>
          <w:color w:val="000000"/>
        </w:rPr>
        <w:t xml:space="preserve"> (assistente em administração).</w:t>
      </w:r>
    </w:p>
    <w:p w14:paraId="5F2020D6" w14:textId="77777777" w:rsidR="002E7236" w:rsidRDefault="000B7BC4">
      <w:pPr>
        <w:shd w:val="clear" w:color="auto" w:fill="FFFFFF"/>
        <w:spacing w:line="360" w:lineRule="auto"/>
        <w:jc w:val="both"/>
      </w:pPr>
      <w:r>
        <w:t> </w:t>
      </w:r>
    </w:p>
    <w:p w14:paraId="6E98ACB2" w14:textId="77777777" w:rsidR="002E7236" w:rsidRDefault="000B7BC4">
      <w:pPr>
        <w:jc w:val="center"/>
      </w:pPr>
      <w:r>
        <w:t>__________________________________________</w:t>
      </w:r>
    </w:p>
    <w:p w14:paraId="72262BA3" w14:textId="77777777" w:rsidR="002E7236" w:rsidRDefault="000B7BC4">
      <w:pPr>
        <w:jc w:val="center"/>
      </w:pPr>
      <w:proofErr w:type="spellStart"/>
      <w:r>
        <w:t>Profª</w:t>
      </w:r>
      <w:proofErr w:type="spellEnd"/>
      <w:r>
        <w:t xml:space="preserve"> Daniele da Silva Bastos Soares</w:t>
      </w:r>
    </w:p>
    <w:p w14:paraId="3D64F989" w14:textId="77777777" w:rsidR="002E7236" w:rsidRDefault="000B7BC4">
      <w:pPr>
        <w:jc w:val="center"/>
      </w:pPr>
      <w:r>
        <w:t>SIAPE</w:t>
      </w:r>
      <w:r>
        <w:rPr>
          <w:highlight w:val="white"/>
        </w:rPr>
        <w:t xml:space="preserve"> 2818876</w:t>
      </w:r>
    </w:p>
    <w:p w14:paraId="65C5D735" w14:textId="77777777" w:rsidR="002E7236" w:rsidRDefault="000B7BC4">
      <w:pPr>
        <w:spacing w:line="360" w:lineRule="auto"/>
        <w:jc w:val="center"/>
      </w:pPr>
      <w:r>
        <w:lastRenderedPageBreak/>
        <w:t>Chefe do Departamento de Nutrição Social</w:t>
      </w:r>
    </w:p>
    <w:p w14:paraId="71DDEF4E" w14:textId="77777777" w:rsidR="00DB416F" w:rsidRDefault="00DB416F">
      <w:pPr>
        <w:spacing w:line="360" w:lineRule="auto"/>
        <w:jc w:val="center"/>
      </w:pPr>
    </w:p>
    <w:p w14:paraId="6A32887B" w14:textId="77777777" w:rsidR="00DB416F" w:rsidRDefault="00DB416F">
      <w:pPr>
        <w:spacing w:line="360" w:lineRule="auto"/>
        <w:jc w:val="center"/>
      </w:pPr>
      <w:r>
        <w:t>ANEXO I</w:t>
      </w:r>
    </w:p>
    <w:tbl>
      <w:tblPr>
        <w:tblW w:w="8813" w:type="dxa"/>
        <w:jc w:val="center"/>
        <w:tblCellMar>
          <w:left w:w="70" w:type="dxa"/>
          <w:right w:w="70" w:type="dxa"/>
        </w:tblCellMar>
        <w:tblLook w:val="04A0" w:firstRow="1" w:lastRow="0" w:firstColumn="1" w:lastColumn="0" w:noHBand="0" w:noVBand="1"/>
      </w:tblPr>
      <w:tblGrid>
        <w:gridCol w:w="1341"/>
        <w:gridCol w:w="4495"/>
        <w:gridCol w:w="851"/>
        <w:gridCol w:w="992"/>
        <w:gridCol w:w="1134"/>
      </w:tblGrid>
      <w:tr w:rsidR="001D20C6" w:rsidRPr="004C43C1" w14:paraId="5AC8D9CB" w14:textId="77777777" w:rsidTr="001D20C6">
        <w:trPr>
          <w:trHeight w:val="312"/>
          <w:jc w:val="center"/>
        </w:trPr>
        <w:tc>
          <w:tcPr>
            <w:tcW w:w="1341" w:type="dxa"/>
            <w:tcBorders>
              <w:top w:val="single" w:sz="8" w:space="0" w:color="auto"/>
              <w:left w:val="single" w:sz="8" w:space="0" w:color="auto"/>
              <w:bottom w:val="single" w:sz="8" w:space="0" w:color="auto"/>
              <w:right w:val="nil"/>
            </w:tcBorders>
            <w:shd w:val="clear" w:color="auto" w:fill="auto"/>
            <w:vAlign w:val="center"/>
            <w:hideMark/>
          </w:tcPr>
          <w:p w14:paraId="2FAACE58" w14:textId="77777777" w:rsidR="001D20C6" w:rsidRPr="00B63FB2" w:rsidRDefault="001D20C6" w:rsidP="008C594D">
            <w:pPr>
              <w:rPr>
                <w:b/>
                <w:bCs/>
                <w:color w:val="000000"/>
                <w:sz w:val="14"/>
                <w:szCs w:val="14"/>
              </w:rPr>
            </w:pPr>
            <w:r w:rsidRPr="00B63FB2">
              <w:rPr>
                <w:b/>
                <w:bCs/>
                <w:color w:val="000000"/>
                <w:sz w:val="14"/>
                <w:szCs w:val="14"/>
              </w:rPr>
              <w:t>PROFESSOR</w:t>
            </w:r>
          </w:p>
        </w:tc>
        <w:tc>
          <w:tcPr>
            <w:tcW w:w="4495" w:type="dxa"/>
            <w:tcBorders>
              <w:top w:val="single" w:sz="8" w:space="0" w:color="auto"/>
              <w:left w:val="nil"/>
              <w:bottom w:val="single" w:sz="8" w:space="0" w:color="auto"/>
              <w:right w:val="nil"/>
            </w:tcBorders>
            <w:shd w:val="clear" w:color="auto" w:fill="auto"/>
            <w:vAlign w:val="center"/>
            <w:hideMark/>
          </w:tcPr>
          <w:p w14:paraId="46BAE2E1" w14:textId="77777777" w:rsidR="001D20C6" w:rsidRPr="00B63FB2" w:rsidRDefault="001D20C6" w:rsidP="008C594D">
            <w:pPr>
              <w:rPr>
                <w:b/>
                <w:bCs/>
                <w:color w:val="000000"/>
                <w:sz w:val="14"/>
                <w:szCs w:val="14"/>
              </w:rPr>
            </w:pPr>
            <w:r w:rsidRPr="00B63FB2">
              <w:rPr>
                <w:b/>
                <w:bCs/>
                <w:color w:val="000000"/>
                <w:sz w:val="14"/>
                <w:szCs w:val="14"/>
              </w:rPr>
              <w:t>DISCIPLINAS</w:t>
            </w:r>
          </w:p>
        </w:tc>
        <w:tc>
          <w:tcPr>
            <w:tcW w:w="851" w:type="dxa"/>
            <w:tcBorders>
              <w:top w:val="single" w:sz="8" w:space="0" w:color="auto"/>
              <w:left w:val="nil"/>
              <w:bottom w:val="single" w:sz="8" w:space="0" w:color="auto"/>
              <w:right w:val="nil"/>
            </w:tcBorders>
            <w:shd w:val="clear" w:color="auto" w:fill="auto"/>
            <w:noWrap/>
            <w:vAlign w:val="bottom"/>
            <w:hideMark/>
          </w:tcPr>
          <w:p w14:paraId="0A9EB493" w14:textId="77777777" w:rsidR="001D20C6" w:rsidRPr="00B63FB2" w:rsidRDefault="001D20C6" w:rsidP="008C594D">
            <w:pPr>
              <w:rPr>
                <w:color w:val="000000"/>
                <w:sz w:val="14"/>
                <w:szCs w:val="14"/>
              </w:rPr>
            </w:pPr>
            <w:r w:rsidRPr="00B63FB2">
              <w:rPr>
                <w:color w:val="000000"/>
                <w:sz w:val="14"/>
                <w:szCs w:val="14"/>
              </w:rPr>
              <w:t>CH</w:t>
            </w:r>
          </w:p>
        </w:tc>
        <w:tc>
          <w:tcPr>
            <w:tcW w:w="992" w:type="dxa"/>
            <w:tcBorders>
              <w:top w:val="single" w:sz="8" w:space="0" w:color="auto"/>
              <w:left w:val="nil"/>
              <w:bottom w:val="single" w:sz="8" w:space="0" w:color="auto"/>
              <w:right w:val="nil"/>
            </w:tcBorders>
            <w:shd w:val="clear" w:color="auto" w:fill="auto"/>
            <w:noWrap/>
            <w:vAlign w:val="bottom"/>
            <w:hideMark/>
          </w:tcPr>
          <w:p w14:paraId="05820EEC" w14:textId="77777777" w:rsidR="001D20C6" w:rsidRPr="00B63FB2" w:rsidRDefault="001D20C6" w:rsidP="008C594D">
            <w:pPr>
              <w:rPr>
                <w:color w:val="000000"/>
                <w:sz w:val="14"/>
                <w:szCs w:val="14"/>
              </w:rPr>
            </w:pPr>
            <w:r w:rsidRPr="00B63FB2">
              <w:rPr>
                <w:color w:val="000000"/>
                <w:sz w:val="14"/>
                <w:szCs w:val="14"/>
              </w:rPr>
              <w:t>CH 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9832AF4" w14:textId="77777777" w:rsidR="001D20C6" w:rsidRPr="00B63FB2" w:rsidRDefault="001D20C6" w:rsidP="008C594D">
            <w:pPr>
              <w:rPr>
                <w:color w:val="000000"/>
                <w:sz w:val="14"/>
                <w:szCs w:val="14"/>
              </w:rPr>
            </w:pPr>
            <w:r w:rsidRPr="00B63FB2">
              <w:rPr>
                <w:color w:val="000000"/>
                <w:sz w:val="14"/>
                <w:szCs w:val="14"/>
              </w:rPr>
              <w:t>CH/semana</w:t>
            </w:r>
          </w:p>
        </w:tc>
      </w:tr>
      <w:tr w:rsidR="001D20C6" w:rsidRPr="004C43C1" w14:paraId="3A50226D" w14:textId="77777777" w:rsidTr="001D20C6">
        <w:trPr>
          <w:trHeight w:val="315"/>
          <w:jc w:val="center"/>
        </w:trPr>
        <w:tc>
          <w:tcPr>
            <w:tcW w:w="1341" w:type="dxa"/>
            <w:vMerge w:val="restart"/>
            <w:tcBorders>
              <w:top w:val="nil"/>
              <w:left w:val="single" w:sz="8" w:space="0" w:color="auto"/>
              <w:bottom w:val="nil"/>
              <w:right w:val="nil"/>
            </w:tcBorders>
            <w:shd w:val="clear" w:color="000000" w:fill="F2F2F2"/>
            <w:vAlign w:val="center"/>
            <w:hideMark/>
          </w:tcPr>
          <w:p w14:paraId="66581C3B" w14:textId="77777777" w:rsidR="001D20C6" w:rsidRPr="00B63FB2" w:rsidRDefault="001D20C6" w:rsidP="008C594D">
            <w:pPr>
              <w:jc w:val="center"/>
              <w:rPr>
                <w:b/>
                <w:bCs/>
                <w:color w:val="000000"/>
                <w:sz w:val="14"/>
                <w:szCs w:val="14"/>
              </w:rPr>
            </w:pPr>
            <w:r w:rsidRPr="00B63FB2">
              <w:rPr>
                <w:b/>
                <w:bCs/>
                <w:color w:val="000000"/>
                <w:sz w:val="14"/>
                <w:szCs w:val="14"/>
              </w:rPr>
              <w:t>Daniele Soares</w:t>
            </w:r>
          </w:p>
        </w:tc>
        <w:tc>
          <w:tcPr>
            <w:tcW w:w="4495" w:type="dxa"/>
            <w:tcBorders>
              <w:top w:val="nil"/>
              <w:left w:val="single" w:sz="8" w:space="0" w:color="auto"/>
              <w:bottom w:val="nil"/>
              <w:right w:val="single" w:sz="8" w:space="0" w:color="auto"/>
            </w:tcBorders>
            <w:shd w:val="clear" w:color="000000" w:fill="F2F2F2"/>
            <w:vAlign w:val="center"/>
            <w:hideMark/>
          </w:tcPr>
          <w:p w14:paraId="5D3FFB51" w14:textId="77777777" w:rsidR="001D20C6" w:rsidRPr="00B63FB2" w:rsidRDefault="001D20C6" w:rsidP="008C594D">
            <w:pPr>
              <w:rPr>
                <w:color w:val="000000"/>
                <w:sz w:val="14"/>
                <w:szCs w:val="14"/>
              </w:rPr>
            </w:pPr>
            <w:r w:rsidRPr="00B63FB2">
              <w:rPr>
                <w:color w:val="000000"/>
                <w:sz w:val="14"/>
                <w:szCs w:val="14"/>
              </w:rPr>
              <w:t>Chefia MNS</w:t>
            </w:r>
          </w:p>
        </w:tc>
        <w:tc>
          <w:tcPr>
            <w:tcW w:w="851" w:type="dxa"/>
            <w:tcBorders>
              <w:top w:val="nil"/>
              <w:left w:val="nil"/>
              <w:bottom w:val="nil"/>
              <w:right w:val="nil"/>
            </w:tcBorders>
            <w:shd w:val="clear" w:color="000000" w:fill="F2F2F2"/>
            <w:noWrap/>
            <w:vAlign w:val="bottom"/>
            <w:hideMark/>
          </w:tcPr>
          <w:p w14:paraId="7A99443D" w14:textId="77777777" w:rsidR="001D20C6" w:rsidRPr="00B63FB2" w:rsidRDefault="001D20C6" w:rsidP="008C594D">
            <w:pPr>
              <w:rPr>
                <w:color w:val="000000"/>
                <w:sz w:val="14"/>
                <w:szCs w:val="14"/>
              </w:rPr>
            </w:pPr>
            <w:r w:rsidRPr="00B63FB2">
              <w:rPr>
                <w:color w:val="000000"/>
                <w:sz w:val="14"/>
                <w:szCs w:val="14"/>
              </w:rPr>
              <w:t> </w:t>
            </w:r>
          </w:p>
        </w:tc>
        <w:tc>
          <w:tcPr>
            <w:tcW w:w="992" w:type="dxa"/>
            <w:tcBorders>
              <w:top w:val="nil"/>
              <w:left w:val="nil"/>
              <w:bottom w:val="nil"/>
              <w:right w:val="nil"/>
            </w:tcBorders>
            <w:shd w:val="clear" w:color="000000" w:fill="F2F2F2"/>
            <w:noWrap/>
            <w:vAlign w:val="bottom"/>
            <w:hideMark/>
          </w:tcPr>
          <w:p w14:paraId="64DBD4FD" w14:textId="77777777" w:rsidR="001D20C6" w:rsidRPr="00B63FB2" w:rsidRDefault="001D20C6" w:rsidP="008C594D">
            <w:pPr>
              <w:jc w:val="right"/>
              <w:rPr>
                <w:color w:val="000000"/>
                <w:sz w:val="14"/>
                <w:szCs w:val="14"/>
              </w:rPr>
            </w:pPr>
            <w:r w:rsidRPr="00B63FB2">
              <w:rPr>
                <w:color w:val="000000"/>
                <w:sz w:val="14"/>
                <w:szCs w:val="14"/>
              </w:rPr>
              <w:t>30</w:t>
            </w:r>
          </w:p>
        </w:tc>
        <w:tc>
          <w:tcPr>
            <w:tcW w:w="1134" w:type="dxa"/>
            <w:tcBorders>
              <w:top w:val="nil"/>
              <w:left w:val="nil"/>
              <w:bottom w:val="nil"/>
              <w:right w:val="single" w:sz="8" w:space="0" w:color="auto"/>
            </w:tcBorders>
            <w:shd w:val="clear" w:color="000000" w:fill="92D050"/>
            <w:noWrap/>
            <w:vAlign w:val="bottom"/>
            <w:hideMark/>
          </w:tcPr>
          <w:p w14:paraId="6086DF6D" w14:textId="77777777" w:rsidR="001D20C6" w:rsidRPr="00B63FB2" w:rsidRDefault="001D20C6" w:rsidP="008C594D">
            <w:pPr>
              <w:jc w:val="right"/>
              <w:rPr>
                <w:color w:val="000000"/>
                <w:sz w:val="14"/>
                <w:szCs w:val="14"/>
              </w:rPr>
            </w:pPr>
            <w:r w:rsidRPr="00B63FB2">
              <w:rPr>
                <w:color w:val="000000"/>
                <w:sz w:val="14"/>
                <w:szCs w:val="14"/>
              </w:rPr>
              <w:t>1,7</w:t>
            </w:r>
          </w:p>
        </w:tc>
      </w:tr>
      <w:tr w:rsidR="001D20C6" w:rsidRPr="004C43C1" w14:paraId="0C4C525C" w14:textId="77777777" w:rsidTr="001D20C6">
        <w:trPr>
          <w:trHeight w:val="315"/>
          <w:jc w:val="center"/>
        </w:trPr>
        <w:tc>
          <w:tcPr>
            <w:tcW w:w="1341" w:type="dxa"/>
            <w:vMerge/>
            <w:tcBorders>
              <w:top w:val="nil"/>
              <w:left w:val="single" w:sz="8" w:space="0" w:color="auto"/>
              <w:bottom w:val="nil"/>
              <w:right w:val="nil"/>
            </w:tcBorders>
            <w:vAlign w:val="center"/>
            <w:hideMark/>
          </w:tcPr>
          <w:p w14:paraId="2F457B0D" w14:textId="77777777" w:rsidR="001D20C6" w:rsidRPr="00B63FB2" w:rsidRDefault="001D20C6" w:rsidP="008C594D">
            <w:pPr>
              <w:rPr>
                <w:b/>
                <w:bCs/>
                <w:color w:val="000000"/>
                <w:sz w:val="14"/>
                <w:szCs w:val="14"/>
              </w:rPr>
            </w:pPr>
          </w:p>
        </w:tc>
        <w:tc>
          <w:tcPr>
            <w:tcW w:w="4495" w:type="dxa"/>
            <w:tcBorders>
              <w:top w:val="nil"/>
              <w:left w:val="single" w:sz="8" w:space="0" w:color="auto"/>
              <w:bottom w:val="single" w:sz="8" w:space="0" w:color="auto"/>
              <w:right w:val="single" w:sz="8" w:space="0" w:color="auto"/>
            </w:tcBorders>
            <w:shd w:val="clear" w:color="000000" w:fill="F2F2F2"/>
            <w:vAlign w:val="center"/>
            <w:hideMark/>
          </w:tcPr>
          <w:p w14:paraId="178E7831" w14:textId="77777777" w:rsidR="001D20C6" w:rsidRPr="00B63FB2" w:rsidRDefault="001D20C6" w:rsidP="008C594D">
            <w:pPr>
              <w:jc w:val="both"/>
              <w:rPr>
                <w:color w:val="000000"/>
                <w:sz w:val="14"/>
                <w:szCs w:val="14"/>
              </w:rPr>
            </w:pPr>
            <w:r w:rsidRPr="00B63FB2">
              <w:rPr>
                <w:color w:val="000000"/>
                <w:sz w:val="14"/>
                <w:szCs w:val="14"/>
              </w:rPr>
              <w:t>Prática Integrada em Unidade Hospitalar</w:t>
            </w:r>
          </w:p>
        </w:tc>
        <w:tc>
          <w:tcPr>
            <w:tcW w:w="851" w:type="dxa"/>
            <w:tcBorders>
              <w:top w:val="nil"/>
              <w:left w:val="nil"/>
              <w:bottom w:val="nil"/>
              <w:right w:val="nil"/>
            </w:tcBorders>
            <w:shd w:val="clear" w:color="000000" w:fill="F2F2F2"/>
            <w:noWrap/>
            <w:vAlign w:val="bottom"/>
            <w:hideMark/>
          </w:tcPr>
          <w:p w14:paraId="4FA5BACE"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000000" w:fill="F2F2F2"/>
            <w:noWrap/>
            <w:vAlign w:val="bottom"/>
            <w:hideMark/>
          </w:tcPr>
          <w:p w14:paraId="23FC43DC"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1FC40C4A"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14014BFA" w14:textId="77777777" w:rsidTr="001D20C6">
        <w:trPr>
          <w:trHeight w:val="315"/>
          <w:jc w:val="center"/>
        </w:trPr>
        <w:tc>
          <w:tcPr>
            <w:tcW w:w="1341" w:type="dxa"/>
            <w:vMerge w:val="restart"/>
            <w:tcBorders>
              <w:top w:val="single" w:sz="8" w:space="0" w:color="auto"/>
              <w:left w:val="nil"/>
              <w:bottom w:val="nil"/>
              <w:right w:val="nil"/>
            </w:tcBorders>
            <w:shd w:val="clear" w:color="auto" w:fill="auto"/>
            <w:vAlign w:val="center"/>
            <w:hideMark/>
          </w:tcPr>
          <w:p w14:paraId="67005AAD" w14:textId="77777777" w:rsidR="001D20C6" w:rsidRPr="00B63FB2" w:rsidRDefault="001D20C6" w:rsidP="008C594D">
            <w:pPr>
              <w:jc w:val="center"/>
              <w:rPr>
                <w:b/>
                <w:bCs/>
                <w:color w:val="000000"/>
                <w:sz w:val="14"/>
                <w:szCs w:val="14"/>
              </w:rPr>
            </w:pPr>
            <w:r w:rsidRPr="00B63FB2">
              <w:rPr>
                <w:b/>
                <w:bCs/>
                <w:color w:val="000000"/>
                <w:sz w:val="14"/>
                <w:szCs w:val="14"/>
              </w:rPr>
              <w:t>Roseane Barbosa</w:t>
            </w:r>
          </w:p>
        </w:tc>
        <w:tc>
          <w:tcPr>
            <w:tcW w:w="4495" w:type="dxa"/>
            <w:tcBorders>
              <w:top w:val="nil"/>
              <w:left w:val="single" w:sz="8" w:space="0" w:color="auto"/>
              <w:bottom w:val="nil"/>
              <w:right w:val="single" w:sz="8" w:space="0" w:color="auto"/>
            </w:tcBorders>
            <w:shd w:val="clear" w:color="000000" w:fill="FFFFFF"/>
            <w:vAlign w:val="center"/>
            <w:hideMark/>
          </w:tcPr>
          <w:p w14:paraId="13A39516" w14:textId="77777777" w:rsidR="001D20C6" w:rsidRPr="00B63FB2" w:rsidRDefault="001D20C6" w:rsidP="008C594D">
            <w:pPr>
              <w:jc w:val="both"/>
              <w:rPr>
                <w:color w:val="000000"/>
                <w:sz w:val="14"/>
                <w:szCs w:val="14"/>
              </w:rPr>
            </w:pPr>
            <w:r w:rsidRPr="00B63FB2">
              <w:rPr>
                <w:color w:val="000000"/>
                <w:sz w:val="14"/>
                <w:szCs w:val="14"/>
              </w:rPr>
              <w:t>Gestão da Alimentação para Coletividade II</w:t>
            </w:r>
          </w:p>
        </w:tc>
        <w:tc>
          <w:tcPr>
            <w:tcW w:w="851" w:type="dxa"/>
            <w:tcBorders>
              <w:top w:val="single" w:sz="8" w:space="0" w:color="auto"/>
              <w:left w:val="nil"/>
              <w:bottom w:val="nil"/>
              <w:right w:val="nil"/>
            </w:tcBorders>
            <w:shd w:val="clear" w:color="auto" w:fill="auto"/>
            <w:noWrap/>
            <w:vAlign w:val="bottom"/>
            <w:hideMark/>
          </w:tcPr>
          <w:p w14:paraId="059B3899" w14:textId="77777777" w:rsidR="001D20C6" w:rsidRPr="00B63FB2" w:rsidRDefault="001D20C6" w:rsidP="008C594D">
            <w:pPr>
              <w:jc w:val="right"/>
              <w:rPr>
                <w:color w:val="000000"/>
                <w:sz w:val="14"/>
                <w:szCs w:val="14"/>
              </w:rPr>
            </w:pPr>
            <w:r w:rsidRPr="00B63FB2">
              <w:rPr>
                <w:color w:val="000000"/>
                <w:sz w:val="14"/>
                <w:szCs w:val="14"/>
              </w:rPr>
              <w:t>50</w:t>
            </w:r>
          </w:p>
        </w:tc>
        <w:tc>
          <w:tcPr>
            <w:tcW w:w="992" w:type="dxa"/>
            <w:tcBorders>
              <w:top w:val="single" w:sz="8" w:space="0" w:color="auto"/>
              <w:left w:val="nil"/>
              <w:bottom w:val="nil"/>
              <w:right w:val="nil"/>
            </w:tcBorders>
            <w:shd w:val="clear" w:color="auto" w:fill="auto"/>
            <w:noWrap/>
            <w:vAlign w:val="bottom"/>
            <w:hideMark/>
          </w:tcPr>
          <w:p w14:paraId="2ED703A0" w14:textId="77777777" w:rsidR="001D20C6" w:rsidRPr="00B63FB2" w:rsidRDefault="001D20C6" w:rsidP="008C594D">
            <w:pPr>
              <w:jc w:val="right"/>
              <w:rPr>
                <w:color w:val="000000"/>
                <w:sz w:val="14"/>
                <w:szCs w:val="14"/>
              </w:rPr>
            </w:pPr>
            <w:r w:rsidRPr="00B63FB2">
              <w:rPr>
                <w:color w:val="000000"/>
                <w:sz w:val="14"/>
                <w:szCs w:val="14"/>
              </w:rPr>
              <w:t>185</w:t>
            </w:r>
          </w:p>
        </w:tc>
        <w:tc>
          <w:tcPr>
            <w:tcW w:w="1134" w:type="dxa"/>
            <w:tcBorders>
              <w:top w:val="single" w:sz="8" w:space="0" w:color="auto"/>
              <w:left w:val="nil"/>
              <w:bottom w:val="nil"/>
              <w:right w:val="single" w:sz="8" w:space="0" w:color="auto"/>
            </w:tcBorders>
            <w:shd w:val="clear" w:color="000000" w:fill="92D050"/>
            <w:noWrap/>
            <w:vAlign w:val="bottom"/>
            <w:hideMark/>
          </w:tcPr>
          <w:p w14:paraId="09B2D3E4" w14:textId="77777777" w:rsidR="001D20C6" w:rsidRPr="00B63FB2" w:rsidRDefault="001D20C6" w:rsidP="008C594D">
            <w:pPr>
              <w:jc w:val="right"/>
              <w:rPr>
                <w:color w:val="000000"/>
                <w:sz w:val="14"/>
                <w:szCs w:val="14"/>
              </w:rPr>
            </w:pPr>
            <w:r w:rsidRPr="00B63FB2">
              <w:rPr>
                <w:color w:val="000000"/>
                <w:sz w:val="14"/>
                <w:szCs w:val="14"/>
              </w:rPr>
              <w:t>10,3</w:t>
            </w:r>
          </w:p>
        </w:tc>
      </w:tr>
      <w:tr w:rsidR="001D20C6" w:rsidRPr="004C43C1" w14:paraId="0E42D856" w14:textId="77777777" w:rsidTr="001D20C6">
        <w:trPr>
          <w:trHeight w:val="315"/>
          <w:jc w:val="center"/>
        </w:trPr>
        <w:tc>
          <w:tcPr>
            <w:tcW w:w="1341" w:type="dxa"/>
            <w:vMerge/>
            <w:tcBorders>
              <w:top w:val="single" w:sz="8" w:space="0" w:color="auto"/>
              <w:left w:val="nil"/>
              <w:bottom w:val="nil"/>
              <w:right w:val="nil"/>
            </w:tcBorders>
            <w:vAlign w:val="center"/>
            <w:hideMark/>
          </w:tcPr>
          <w:p w14:paraId="10CC65B4"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000000" w:fill="FFFFFF"/>
            <w:vAlign w:val="center"/>
            <w:hideMark/>
          </w:tcPr>
          <w:p w14:paraId="0C66607E" w14:textId="77777777" w:rsidR="001D20C6" w:rsidRPr="00B63FB2" w:rsidRDefault="001D20C6" w:rsidP="008C594D">
            <w:pPr>
              <w:jc w:val="both"/>
              <w:rPr>
                <w:color w:val="000000"/>
                <w:sz w:val="14"/>
                <w:szCs w:val="14"/>
              </w:rPr>
            </w:pPr>
            <w:r w:rsidRPr="00B63FB2">
              <w:rPr>
                <w:color w:val="000000"/>
                <w:sz w:val="14"/>
                <w:szCs w:val="14"/>
              </w:rPr>
              <w:t>Estágio em docência II</w:t>
            </w:r>
          </w:p>
        </w:tc>
        <w:tc>
          <w:tcPr>
            <w:tcW w:w="851" w:type="dxa"/>
            <w:tcBorders>
              <w:top w:val="nil"/>
              <w:left w:val="nil"/>
              <w:bottom w:val="nil"/>
              <w:right w:val="nil"/>
            </w:tcBorders>
            <w:shd w:val="clear" w:color="auto" w:fill="auto"/>
            <w:noWrap/>
            <w:vAlign w:val="bottom"/>
            <w:hideMark/>
          </w:tcPr>
          <w:p w14:paraId="4E907ACB"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auto" w:fill="auto"/>
            <w:noWrap/>
            <w:vAlign w:val="bottom"/>
            <w:hideMark/>
          </w:tcPr>
          <w:p w14:paraId="17C3A05B"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46EB7808" w14:textId="77777777" w:rsidR="001D20C6" w:rsidRPr="00B63FB2" w:rsidRDefault="001D20C6" w:rsidP="008C594D">
            <w:pPr>
              <w:jc w:val="center"/>
              <w:rPr>
                <w:color w:val="000000"/>
                <w:sz w:val="14"/>
                <w:szCs w:val="14"/>
              </w:rPr>
            </w:pPr>
            <w:r w:rsidRPr="00B63FB2">
              <w:rPr>
                <w:color w:val="000000"/>
                <w:sz w:val="14"/>
                <w:szCs w:val="14"/>
              </w:rPr>
              <w:t> </w:t>
            </w:r>
          </w:p>
        </w:tc>
      </w:tr>
      <w:tr w:rsidR="001D20C6" w:rsidRPr="00B63FB2" w14:paraId="4B18C1DE" w14:textId="77777777" w:rsidTr="001D20C6">
        <w:trPr>
          <w:trHeight w:val="315"/>
          <w:jc w:val="center"/>
        </w:trPr>
        <w:tc>
          <w:tcPr>
            <w:tcW w:w="1341" w:type="dxa"/>
            <w:vMerge/>
            <w:tcBorders>
              <w:top w:val="single" w:sz="8" w:space="0" w:color="auto"/>
              <w:left w:val="nil"/>
              <w:bottom w:val="nil"/>
              <w:right w:val="nil"/>
            </w:tcBorders>
            <w:vAlign w:val="center"/>
            <w:hideMark/>
          </w:tcPr>
          <w:p w14:paraId="357206ED"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auto" w:fill="auto"/>
            <w:noWrap/>
            <w:vAlign w:val="bottom"/>
            <w:hideMark/>
          </w:tcPr>
          <w:p w14:paraId="728087F6" w14:textId="77777777" w:rsidR="001D20C6" w:rsidRPr="00B63FB2" w:rsidRDefault="001D20C6" w:rsidP="008C594D">
            <w:pPr>
              <w:rPr>
                <w:color w:val="000000"/>
                <w:sz w:val="14"/>
                <w:szCs w:val="14"/>
              </w:rPr>
            </w:pPr>
            <w:r w:rsidRPr="00B63FB2">
              <w:rPr>
                <w:color w:val="000000"/>
                <w:sz w:val="14"/>
                <w:szCs w:val="14"/>
              </w:rPr>
              <w:t>Estágio Alimentação para Coletividade</w:t>
            </w:r>
          </w:p>
        </w:tc>
        <w:tc>
          <w:tcPr>
            <w:tcW w:w="851" w:type="dxa"/>
            <w:tcBorders>
              <w:top w:val="nil"/>
              <w:left w:val="nil"/>
              <w:bottom w:val="nil"/>
              <w:right w:val="nil"/>
            </w:tcBorders>
            <w:shd w:val="clear" w:color="auto" w:fill="auto"/>
            <w:noWrap/>
            <w:vAlign w:val="bottom"/>
            <w:hideMark/>
          </w:tcPr>
          <w:p w14:paraId="47ECEEB7"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nil"/>
              <w:right w:val="nil"/>
            </w:tcBorders>
            <w:shd w:val="clear" w:color="auto" w:fill="auto"/>
            <w:noWrap/>
            <w:vAlign w:val="bottom"/>
            <w:hideMark/>
          </w:tcPr>
          <w:p w14:paraId="678EB02E"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6809BC69" w14:textId="77777777" w:rsidR="001D20C6" w:rsidRPr="00B63FB2" w:rsidRDefault="001D20C6" w:rsidP="008C594D">
            <w:pPr>
              <w:jc w:val="center"/>
              <w:rPr>
                <w:color w:val="000000"/>
                <w:sz w:val="14"/>
                <w:szCs w:val="14"/>
              </w:rPr>
            </w:pPr>
            <w:r w:rsidRPr="00B63FB2">
              <w:rPr>
                <w:color w:val="000000"/>
                <w:sz w:val="14"/>
                <w:szCs w:val="14"/>
              </w:rPr>
              <w:t> </w:t>
            </w:r>
          </w:p>
        </w:tc>
      </w:tr>
      <w:tr w:rsidR="001D20C6" w:rsidRPr="00B63FB2" w14:paraId="4E14B893" w14:textId="77777777" w:rsidTr="001D20C6">
        <w:trPr>
          <w:trHeight w:val="315"/>
          <w:jc w:val="center"/>
        </w:trPr>
        <w:tc>
          <w:tcPr>
            <w:tcW w:w="1341" w:type="dxa"/>
            <w:vMerge/>
            <w:tcBorders>
              <w:top w:val="single" w:sz="8" w:space="0" w:color="auto"/>
              <w:left w:val="nil"/>
              <w:bottom w:val="nil"/>
              <w:right w:val="nil"/>
            </w:tcBorders>
            <w:vAlign w:val="center"/>
            <w:hideMark/>
          </w:tcPr>
          <w:p w14:paraId="0FD22E14"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auto" w:fill="auto"/>
            <w:vAlign w:val="center"/>
            <w:hideMark/>
          </w:tcPr>
          <w:p w14:paraId="0D3E733C" w14:textId="77777777" w:rsidR="001D20C6" w:rsidRPr="00B63FB2" w:rsidRDefault="001D20C6" w:rsidP="008C594D">
            <w:pPr>
              <w:jc w:val="both"/>
              <w:rPr>
                <w:color w:val="000000"/>
                <w:sz w:val="14"/>
                <w:szCs w:val="14"/>
              </w:rPr>
            </w:pPr>
            <w:r w:rsidRPr="00B63FB2">
              <w:rPr>
                <w:color w:val="000000"/>
                <w:sz w:val="14"/>
                <w:szCs w:val="14"/>
              </w:rPr>
              <w:t>Alimentação escolar</w:t>
            </w:r>
          </w:p>
        </w:tc>
        <w:tc>
          <w:tcPr>
            <w:tcW w:w="851" w:type="dxa"/>
            <w:tcBorders>
              <w:top w:val="nil"/>
              <w:left w:val="nil"/>
              <w:bottom w:val="nil"/>
              <w:right w:val="nil"/>
            </w:tcBorders>
            <w:shd w:val="clear" w:color="auto" w:fill="auto"/>
            <w:noWrap/>
            <w:vAlign w:val="bottom"/>
            <w:hideMark/>
          </w:tcPr>
          <w:p w14:paraId="2FD78097" w14:textId="77777777" w:rsidR="001D20C6" w:rsidRPr="00B63FB2" w:rsidRDefault="001D20C6" w:rsidP="008C594D">
            <w:pPr>
              <w:jc w:val="right"/>
              <w:rPr>
                <w:color w:val="000000"/>
                <w:sz w:val="14"/>
                <w:szCs w:val="14"/>
              </w:rPr>
            </w:pPr>
            <w:r w:rsidRPr="00B63FB2">
              <w:rPr>
                <w:color w:val="000000"/>
                <w:sz w:val="14"/>
                <w:szCs w:val="14"/>
              </w:rPr>
              <w:t>15</w:t>
            </w:r>
          </w:p>
        </w:tc>
        <w:tc>
          <w:tcPr>
            <w:tcW w:w="992" w:type="dxa"/>
            <w:tcBorders>
              <w:top w:val="nil"/>
              <w:left w:val="nil"/>
              <w:bottom w:val="nil"/>
              <w:right w:val="nil"/>
            </w:tcBorders>
            <w:shd w:val="clear" w:color="auto" w:fill="auto"/>
            <w:noWrap/>
            <w:vAlign w:val="bottom"/>
            <w:hideMark/>
          </w:tcPr>
          <w:p w14:paraId="796CF8BE" w14:textId="77777777" w:rsidR="001D20C6" w:rsidRPr="00B63FB2" w:rsidRDefault="001D20C6" w:rsidP="008C594D">
            <w:pPr>
              <w:rPr>
                <w:color w:val="000000"/>
                <w:sz w:val="14"/>
                <w:szCs w:val="14"/>
              </w:rPr>
            </w:pPr>
          </w:p>
        </w:tc>
        <w:tc>
          <w:tcPr>
            <w:tcW w:w="1134" w:type="dxa"/>
            <w:tcBorders>
              <w:top w:val="nil"/>
              <w:left w:val="nil"/>
              <w:bottom w:val="single" w:sz="8" w:space="0" w:color="auto"/>
              <w:right w:val="single" w:sz="8" w:space="0" w:color="auto"/>
            </w:tcBorders>
            <w:shd w:val="clear" w:color="auto" w:fill="auto"/>
            <w:noWrap/>
            <w:vAlign w:val="bottom"/>
            <w:hideMark/>
          </w:tcPr>
          <w:p w14:paraId="648F93B2"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419BB2CC" w14:textId="77777777" w:rsidTr="001D20C6">
        <w:trPr>
          <w:trHeight w:val="300"/>
          <w:jc w:val="center"/>
        </w:trPr>
        <w:tc>
          <w:tcPr>
            <w:tcW w:w="134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BF9B80C" w14:textId="77777777" w:rsidR="001D20C6" w:rsidRPr="00B63FB2" w:rsidRDefault="001D20C6" w:rsidP="008C594D">
            <w:pPr>
              <w:jc w:val="center"/>
              <w:rPr>
                <w:b/>
                <w:bCs/>
                <w:color w:val="000000"/>
                <w:sz w:val="14"/>
                <w:szCs w:val="14"/>
              </w:rPr>
            </w:pPr>
            <w:r w:rsidRPr="00B63FB2">
              <w:rPr>
                <w:b/>
                <w:bCs/>
                <w:color w:val="000000"/>
                <w:sz w:val="14"/>
                <w:szCs w:val="14"/>
              </w:rPr>
              <w:t>Patrícia Henriques</w:t>
            </w:r>
          </w:p>
        </w:tc>
        <w:tc>
          <w:tcPr>
            <w:tcW w:w="4495" w:type="dxa"/>
            <w:tcBorders>
              <w:top w:val="single" w:sz="8" w:space="0" w:color="auto"/>
              <w:left w:val="nil"/>
              <w:bottom w:val="nil"/>
              <w:right w:val="single" w:sz="8" w:space="0" w:color="auto"/>
            </w:tcBorders>
            <w:shd w:val="clear" w:color="000000" w:fill="F2F2F2"/>
            <w:vAlign w:val="center"/>
            <w:hideMark/>
          </w:tcPr>
          <w:p w14:paraId="06165345" w14:textId="77777777" w:rsidR="001D20C6" w:rsidRPr="00B63FB2" w:rsidRDefault="001D20C6" w:rsidP="008C594D">
            <w:pPr>
              <w:jc w:val="both"/>
              <w:rPr>
                <w:color w:val="000000"/>
                <w:sz w:val="14"/>
                <w:szCs w:val="14"/>
              </w:rPr>
            </w:pPr>
            <w:r w:rsidRPr="00B63FB2">
              <w:rPr>
                <w:color w:val="000000"/>
                <w:sz w:val="14"/>
                <w:szCs w:val="14"/>
              </w:rPr>
              <w:t>Prática integrada em Comercialização de Alimentos</w:t>
            </w:r>
          </w:p>
        </w:tc>
        <w:tc>
          <w:tcPr>
            <w:tcW w:w="851" w:type="dxa"/>
            <w:tcBorders>
              <w:top w:val="single" w:sz="8" w:space="0" w:color="auto"/>
              <w:left w:val="nil"/>
              <w:bottom w:val="nil"/>
              <w:right w:val="nil"/>
            </w:tcBorders>
            <w:shd w:val="clear" w:color="000000" w:fill="F2F2F2"/>
            <w:noWrap/>
            <w:vAlign w:val="bottom"/>
            <w:hideMark/>
          </w:tcPr>
          <w:p w14:paraId="2185264E"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single" w:sz="8" w:space="0" w:color="auto"/>
              <w:left w:val="nil"/>
              <w:bottom w:val="nil"/>
              <w:right w:val="nil"/>
            </w:tcBorders>
            <w:shd w:val="clear" w:color="000000" w:fill="F2F2F2"/>
            <w:noWrap/>
            <w:vAlign w:val="bottom"/>
            <w:hideMark/>
          </w:tcPr>
          <w:p w14:paraId="0C1B4692" w14:textId="77777777" w:rsidR="001D20C6" w:rsidRPr="00B63FB2" w:rsidRDefault="001D20C6" w:rsidP="008C594D">
            <w:pPr>
              <w:jc w:val="right"/>
              <w:rPr>
                <w:color w:val="000000"/>
                <w:sz w:val="14"/>
                <w:szCs w:val="14"/>
              </w:rPr>
            </w:pPr>
            <w:r w:rsidRPr="00B63FB2">
              <w:rPr>
                <w:color w:val="000000"/>
                <w:sz w:val="14"/>
                <w:szCs w:val="14"/>
              </w:rPr>
              <w:t>190</w:t>
            </w:r>
          </w:p>
        </w:tc>
        <w:tc>
          <w:tcPr>
            <w:tcW w:w="1134" w:type="dxa"/>
            <w:tcBorders>
              <w:top w:val="nil"/>
              <w:left w:val="nil"/>
              <w:bottom w:val="nil"/>
              <w:right w:val="single" w:sz="8" w:space="0" w:color="auto"/>
            </w:tcBorders>
            <w:shd w:val="clear" w:color="000000" w:fill="92D050"/>
            <w:noWrap/>
            <w:vAlign w:val="bottom"/>
            <w:hideMark/>
          </w:tcPr>
          <w:p w14:paraId="0D6F066A" w14:textId="77777777" w:rsidR="001D20C6" w:rsidRPr="00B63FB2" w:rsidRDefault="001D20C6" w:rsidP="008C594D">
            <w:pPr>
              <w:jc w:val="right"/>
              <w:rPr>
                <w:color w:val="000000"/>
                <w:sz w:val="14"/>
                <w:szCs w:val="14"/>
              </w:rPr>
            </w:pPr>
            <w:r w:rsidRPr="00B63FB2">
              <w:rPr>
                <w:color w:val="000000"/>
                <w:sz w:val="14"/>
                <w:szCs w:val="14"/>
              </w:rPr>
              <w:t>10,6</w:t>
            </w:r>
          </w:p>
        </w:tc>
      </w:tr>
      <w:tr w:rsidR="001D20C6" w:rsidRPr="004C43C1" w14:paraId="0AB426BA" w14:textId="77777777" w:rsidTr="001D20C6">
        <w:trPr>
          <w:trHeight w:val="300"/>
          <w:jc w:val="center"/>
        </w:trPr>
        <w:tc>
          <w:tcPr>
            <w:tcW w:w="1341" w:type="dxa"/>
            <w:vMerge/>
            <w:tcBorders>
              <w:top w:val="single" w:sz="8" w:space="0" w:color="auto"/>
              <w:left w:val="single" w:sz="8" w:space="0" w:color="auto"/>
              <w:bottom w:val="single" w:sz="8" w:space="0" w:color="000000"/>
              <w:right w:val="single" w:sz="8" w:space="0" w:color="auto"/>
            </w:tcBorders>
            <w:vAlign w:val="center"/>
            <w:hideMark/>
          </w:tcPr>
          <w:p w14:paraId="0D271786"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2FBE3A3C" w14:textId="77777777" w:rsidR="001D20C6" w:rsidRPr="00B63FB2" w:rsidRDefault="001D20C6" w:rsidP="008C594D">
            <w:pPr>
              <w:jc w:val="both"/>
              <w:rPr>
                <w:color w:val="000000"/>
                <w:sz w:val="14"/>
                <w:szCs w:val="14"/>
              </w:rPr>
            </w:pPr>
            <w:r w:rsidRPr="00B63FB2">
              <w:rPr>
                <w:color w:val="000000"/>
                <w:sz w:val="14"/>
                <w:szCs w:val="14"/>
              </w:rPr>
              <w:t>Estágio em docência II</w:t>
            </w:r>
          </w:p>
        </w:tc>
        <w:tc>
          <w:tcPr>
            <w:tcW w:w="851" w:type="dxa"/>
            <w:tcBorders>
              <w:top w:val="nil"/>
              <w:left w:val="nil"/>
              <w:bottom w:val="nil"/>
              <w:right w:val="nil"/>
            </w:tcBorders>
            <w:shd w:val="clear" w:color="000000" w:fill="F2F2F2"/>
            <w:noWrap/>
            <w:vAlign w:val="bottom"/>
            <w:hideMark/>
          </w:tcPr>
          <w:p w14:paraId="2FCCDF5F"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000000" w:fill="F2F2F2"/>
            <w:noWrap/>
            <w:vAlign w:val="bottom"/>
            <w:hideMark/>
          </w:tcPr>
          <w:p w14:paraId="61A2159A"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92D050"/>
            <w:noWrap/>
            <w:vAlign w:val="bottom"/>
            <w:hideMark/>
          </w:tcPr>
          <w:p w14:paraId="2223A9D6"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2B7EBCF0" w14:textId="77777777" w:rsidTr="001D20C6">
        <w:trPr>
          <w:trHeight w:val="300"/>
          <w:jc w:val="center"/>
        </w:trPr>
        <w:tc>
          <w:tcPr>
            <w:tcW w:w="1341" w:type="dxa"/>
            <w:vMerge/>
            <w:tcBorders>
              <w:top w:val="single" w:sz="8" w:space="0" w:color="auto"/>
              <w:left w:val="single" w:sz="8" w:space="0" w:color="auto"/>
              <w:bottom w:val="single" w:sz="8" w:space="0" w:color="000000"/>
              <w:right w:val="single" w:sz="8" w:space="0" w:color="auto"/>
            </w:tcBorders>
            <w:vAlign w:val="center"/>
            <w:hideMark/>
          </w:tcPr>
          <w:p w14:paraId="3C3E7401"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42F51A50" w14:textId="77777777" w:rsidR="001D20C6" w:rsidRPr="00B63FB2" w:rsidRDefault="001D20C6" w:rsidP="008C594D">
            <w:pPr>
              <w:jc w:val="both"/>
              <w:rPr>
                <w:color w:val="000000"/>
                <w:sz w:val="14"/>
                <w:szCs w:val="14"/>
              </w:rPr>
            </w:pPr>
            <w:r w:rsidRPr="00B63FB2">
              <w:rPr>
                <w:color w:val="000000"/>
                <w:sz w:val="14"/>
                <w:szCs w:val="14"/>
              </w:rPr>
              <w:t>Leituras em Ciências da Nutrição (PPGCN)</w:t>
            </w:r>
          </w:p>
        </w:tc>
        <w:tc>
          <w:tcPr>
            <w:tcW w:w="851" w:type="dxa"/>
            <w:tcBorders>
              <w:top w:val="nil"/>
              <w:left w:val="nil"/>
              <w:bottom w:val="nil"/>
              <w:right w:val="nil"/>
            </w:tcBorders>
            <w:shd w:val="clear" w:color="000000" w:fill="F2F2F2"/>
            <w:noWrap/>
            <w:vAlign w:val="bottom"/>
            <w:hideMark/>
          </w:tcPr>
          <w:p w14:paraId="4FFF41A2" w14:textId="77777777" w:rsidR="001D20C6" w:rsidRPr="00B63FB2" w:rsidRDefault="001D20C6" w:rsidP="008C594D">
            <w:pPr>
              <w:jc w:val="right"/>
              <w:rPr>
                <w:color w:val="000000"/>
                <w:sz w:val="14"/>
                <w:szCs w:val="14"/>
              </w:rPr>
            </w:pPr>
            <w:r w:rsidRPr="00B63FB2">
              <w:rPr>
                <w:color w:val="000000"/>
                <w:sz w:val="14"/>
                <w:szCs w:val="14"/>
              </w:rPr>
              <w:t>20</w:t>
            </w:r>
          </w:p>
        </w:tc>
        <w:tc>
          <w:tcPr>
            <w:tcW w:w="992" w:type="dxa"/>
            <w:tcBorders>
              <w:top w:val="nil"/>
              <w:left w:val="nil"/>
              <w:bottom w:val="nil"/>
              <w:right w:val="nil"/>
            </w:tcBorders>
            <w:shd w:val="clear" w:color="000000" w:fill="F2F2F2"/>
            <w:noWrap/>
            <w:vAlign w:val="bottom"/>
            <w:hideMark/>
          </w:tcPr>
          <w:p w14:paraId="0E85C423"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3CC235DA"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3D9751DE" w14:textId="77777777" w:rsidTr="001D20C6">
        <w:trPr>
          <w:trHeight w:val="300"/>
          <w:jc w:val="center"/>
        </w:trPr>
        <w:tc>
          <w:tcPr>
            <w:tcW w:w="1341" w:type="dxa"/>
            <w:vMerge/>
            <w:tcBorders>
              <w:top w:val="single" w:sz="8" w:space="0" w:color="auto"/>
              <w:left w:val="single" w:sz="8" w:space="0" w:color="auto"/>
              <w:bottom w:val="single" w:sz="8" w:space="0" w:color="000000"/>
              <w:right w:val="single" w:sz="8" w:space="0" w:color="auto"/>
            </w:tcBorders>
            <w:vAlign w:val="center"/>
            <w:hideMark/>
          </w:tcPr>
          <w:p w14:paraId="38231349"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34A7B807" w14:textId="77777777" w:rsidR="001D20C6" w:rsidRPr="00B63FB2" w:rsidRDefault="001D20C6" w:rsidP="008C594D">
            <w:pPr>
              <w:rPr>
                <w:color w:val="000000"/>
                <w:sz w:val="14"/>
                <w:szCs w:val="14"/>
              </w:rPr>
            </w:pPr>
            <w:r w:rsidRPr="00B63FB2">
              <w:rPr>
                <w:color w:val="000000"/>
                <w:sz w:val="14"/>
                <w:szCs w:val="14"/>
              </w:rPr>
              <w:t>Prática de TCCI</w:t>
            </w:r>
          </w:p>
        </w:tc>
        <w:tc>
          <w:tcPr>
            <w:tcW w:w="851" w:type="dxa"/>
            <w:tcBorders>
              <w:top w:val="nil"/>
              <w:left w:val="nil"/>
              <w:bottom w:val="nil"/>
              <w:right w:val="nil"/>
            </w:tcBorders>
            <w:shd w:val="clear" w:color="000000" w:fill="F2F2F2"/>
            <w:noWrap/>
            <w:vAlign w:val="bottom"/>
            <w:hideMark/>
          </w:tcPr>
          <w:p w14:paraId="214BBC96" w14:textId="77777777" w:rsidR="001D20C6" w:rsidRPr="00B63FB2" w:rsidRDefault="001D20C6" w:rsidP="008C594D">
            <w:pPr>
              <w:jc w:val="right"/>
              <w:rPr>
                <w:color w:val="000000"/>
                <w:sz w:val="14"/>
                <w:szCs w:val="14"/>
              </w:rPr>
            </w:pPr>
            <w:r w:rsidRPr="00B63FB2">
              <w:rPr>
                <w:color w:val="000000"/>
                <w:sz w:val="14"/>
                <w:szCs w:val="14"/>
              </w:rPr>
              <w:t>20</w:t>
            </w:r>
          </w:p>
        </w:tc>
        <w:tc>
          <w:tcPr>
            <w:tcW w:w="992" w:type="dxa"/>
            <w:tcBorders>
              <w:top w:val="nil"/>
              <w:left w:val="nil"/>
              <w:bottom w:val="nil"/>
              <w:right w:val="nil"/>
            </w:tcBorders>
            <w:shd w:val="clear" w:color="000000" w:fill="F2F2F2"/>
            <w:noWrap/>
            <w:vAlign w:val="bottom"/>
            <w:hideMark/>
          </w:tcPr>
          <w:p w14:paraId="718E8A60"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045F7472"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2735E2B9" w14:textId="77777777" w:rsidTr="001D20C6">
        <w:trPr>
          <w:trHeight w:val="315"/>
          <w:jc w:val="center"/>
        </w:trPr>
        <w:tc>
          <w:tcPr>
            <w:tcW w:w="1341" w:type="dxa"/>
            <w:vMerge/>
            <w:tcBorders>
              <w:top w:val="single" w:sz="8" w:space="0" w:color="auto"/>
              <w:left w:val="single" w:sz="8" w:space="0" w:color="auto"/>
              <w:bottom w:val="single" w:sz="8" w:space="0" w:color="000000"/>
              <w:right w:val="single" w:sz="8" w:space="0" w:color="auto"/>
            </w:tcBorders>
            <w:vAlign w:val="center"/>
            <w:hideMark/>
          </w:tcPr>
          <w:p w14:paraId="712C8C4F" w14:textId="77777777" w:rsidR="001D20C6" w:rsidRPr="00B63FB2" w:rsidRDefault="001D20C6" w:rsidP="008C594D">
            <w:pPr>
              <w:rPr>
                <w:b/>
                <w:bCs/>
                <w:color w:val="000000"/>
                <w:sz w:val="14"/>
                <w:szCs w:val="14"/>
              </w:rPr>
            </w:pPr>
          </w:p>
        </w:tc>
        <w:tc>
          <w:tcPr>
            <w:tcW w:w="4495" w:type="dxa"/>
            <w:tcBorders>
              <w:top w:val="nil"/>
              <w:left w:val="nil"/>
              <w:bottom w:val="single" w:sz="8" w:space="0" w:color="auto"/>
              <w:right w:val="single" w:sz="8" w:space="0" w:color="auto"/>
            </w:tcBorders>
            <w:shd w:val="clear" w:color="000000" w:fill="F2F2F2"/>
            <w:vAlign w:val="center"/>
            <w:hideMark/>
          </w:tcPr>
          <w:p w14:paraId="550FAAA9" w14:textId="77777777" w:rsidR="001D20C6" w:rsidRPr="00B63FB2" w:rsidRDefault="001D20C6" w:rsidP="008C594D">
            <w:pPr>
              <w:jc w:val="both"/>
              <w:rPr>
                <w:color w:val="000000"/>
                <w:sz w:val="14"/>
                <w:szCs w:val="14"/>
              </w:rPr>
            </w:pPr>
            <w:r w:rsidRPr="00B63FB2">
              <w:rPr>
                <w:color w:val="000000"/>
                <w:sz w:val="14"/>
                <w:szCs w:val="14"/>
              </w:rPr>
              <w:t>Estágio Alimentação para Coletividade</w:t>
            </w:r>
          </w:p>
        </w:tc>
        <w:tc>
          <w:tcPr>
            <w:tcW w:w="851" w:type="dxa"/>
            <w:tcBorders>
              <w:top w:val="nil"/>
              <w:left w:val="nil"/>
              <w:bottom w:val="single" w:sz="8" w:space="0" w:color="auto"/>
              <w:right w:val="nil"/>
            </w:tcBorders>
            <w:shd w:val="clear" w:color="000000" w:fill="F2F2F2"/>
            <w:noWrap/>
            <w:vAlign w:val="bottom"/>
            <w:hideMark/>
          </w:tcPr>
          <w:p w14:paraId="5512E7E4"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single" w:sz="8" w:space="0" w:color="auto"/>
              <w:right w:val="nil"/>
            </w:tcBorders>
            <w:shd w:val="clear" w:color="000000" w:fill="F2F2F2"/>
            <w:noWrap/>
            <w:vAlign w:val="bottom"/>
            <w:hideMark/>
          </w:tcPr>
          <w:p w14:paraId="5156EF24"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single" w:sz="8" w:space="0" w:color="auto"/>
              <w:right w:val="single" w:sz="8" w:space="0" w:color="auto"/>
            </w:tcBorders>
            <w:shd w:val="clear" w:color="000000" w:fill="F2F2F2"/>
            <w:noWrap/>
            <w:vAlign w:val="bottom"/>
            <w:hideMark/>
          </w:tcPr>
          <w:p w14:paraId="0F2125B4"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6E5C0712" w14:textId="77777777" w:rsidTr="001D20C6">
        <w:trPr>
          <w:trHeight w:val="300"/>
          <w:jc w:val="center"/>
        </w:trPr>
        <w:tc>
          <w:tcPr>
            <w:tcW w:w="1341" w:type="dxa"/>
            <w:vMerge w:val="restart"/>
            <w:tcBorders>
              <w:top w:val="nil"/>
              <w:left w:val="single" w:sz="8" w:space="0" w:color="auto"/>
              <w:bottom w:val="single" w:sz="8" w:space="0" w:color="000000"/>
              <w:right w:val="nil"/>
            </w:tcBorders>
            <w:shd w:val="clear" w:color="auto" w:fill="auto"/>
            <w:vAlign w:val="center"/>
            <w:hideMark/>
          </w:tcPr>
          <w:p w14:paraId="594795F8" w14:textId="77777777" w:rsidR="001D20C6" w:rsidRPr="00B63FB2" w:rsidRDefault="001D20C6" w:rsidP="008C594D">
            <w:pPr>
              <w:jc w:val="center"/>
              <w:rPr>
                <w:b/>
                <w:bCs/>
                <w:color w:val="000000"/>
                <w:sz w:val="14"/>
                <w:szCs w:val="14"/>
              </w:rPr>
            </w:pPr>
            <w:r w:rsidRPr="00B63FB2">
              <w:rPr>
                <w:b/>
                <w:bCs/>
                <w:color w:val="000000"/>
                <w:sz w:val="14"/>
                <w:szCs w:val="14"/>
              </w:rPr>
              <w:t>Maria das Graças Medeiros</w:t>
            </w:r>
          </w:p>
        </w:tc>
        <w:tc>
          <w:tcPr>
            <w:tcW w:w="4495" w:type="dxa"/>
            <w:tcBorders>
              <w:top w:val="nil"/>
              <w:left w:val="single" w:sz="8" w:space="0" w:color="auto"/>
              <w:bottom w:val="nil"/>
              <w:right w:val="single" w:sz="8" w:space="0" w:color="auto"/>
            </w:tcBorders>
            <w:shd w:val="clear" w:color="auto" w:fill="auto"/>
            <w:vAlign w:val="center"/>
            <w:hideMark/>
          </w:tcPr>
          <w:p w14:paraId="2A511EDD" w14:textId="77777777" w:rsidR="001D20C6" w:rsidRPr="00B63FB2" w:rsidRDefault="001D20C6" w:rsidP="008C594D">
            <w:pPr>
              <w:jc w:val="both"/>
              <w:rPr>
                <w:color w:val="000000"/>
                <w:sz w:val="14"/>
                <w:szCs w:val="14"/>
              </w:rPr>
            </w:pPr>
            <w:r w:rsidRPr="00B63FB2">
              <w:rPr>
                <w:color w:val="000000"/>
                <w:sz w:val="14"/>
                <w:szCs w:val="14"/>
              </w:rPr>
              <w:t>Higiene na Produção de Refeições</w:t>
            </w:r>
          </w:p>
        </w:tc>
        <w:tc>
          <w:tcPr>
            <w:tcW w:w="851" w:type="dxa"/>
            <w:tcBorders>
              <w:top w:val="nil"/>
              <w:left w:val="nil"/>
              <w:bottom w:val="nil"/>
              <w:right w:val="nil"/>
            </w:tcBorders>
            <w:shd w:val="clear" w:color="auto" w:fill="auto"/>
            <w:noWrap/>
            <w:vAlign w:val="bottom"/>
            <w:hideMark/>
          </w:tcPr>
          <w:p w14:paraId="0519E0FA" w14:textId="77777777" w:rsidR="001D20C6" w:rsidRPr="00B63FB2" w:rsidRDefault="001D20C6" w:rsidP="008C594D">
            <w:pPr>
              <w:jc w:val="right"/>
              <w:rPr>
                <w:color w:val="000000"/>
                <w:sz w:val="14"/>
                <w:szCs w:val="14"/>
              </w:rPr>
            </w:pPr>
            <w:r w:rsidRPr="00B63FB2">
              <w:rPr>
                <w:color w:val="000000"/>
                <w:sz w:val="14"/>
                <w:szCs w:val="14"/>
              </w:rPr>
              <w:t>34</w:t>
            </w:r>
          </w:p>
        </w:tc>
        <w:tc>
          <w:tcPr>
            <w:tcW w:w="992" w:type="dxa"/>
            <w:tcBorders>
              <w:top w:val="nil"/>
              <w:left w:val="nil"/>
              <w:bottom w:val="nil"/>
              <w:right w:val="nil"/>
            </w:tcBorders>
            <w:shd w:val="clear" w:color="auto" w:fill="auto"/>
            <w:noWrap/>
            <w:vAlign w:val="bottom"/>
            <w:hideMark/>
          </w:tcPr>
          <w:p w14:paraId="4CD87E62" w14:textId="77777777" w:rsidR="001D20C6" w:rsidRPr="00B63FB2" w:rsidRDefault="001D20C6" w:rsidP="008C594D">
            <w:pPr>
              <w:jc w:val="right"/>
              <w:rPr>
                <w:color w:val="000000"/>
                <w:sz w:val="14"/>
                <w:szCs w:val="14"/>
              </w:rPr>
            </w:pPr>
            <w:r w:rsidRPr="00B63FB2">
              <w:rPr>
                <w:color w:val="000000"/>
                <w:sz w:val="14"/>
                <w:szCs w:val="14"/>
              </w:rPr>
              <w:t>174</w:t>
            </w:r>
          </w:p>
        </w:tc>
        <w:tc>
          <w:tcPr>
            <w:tcW w:w="1134" w:type="dxa"/>
            <w:tcBorders>
              <w:top w:val="nil"/>
              <w:left w:val="nil"/>
              <w:bottom w:val="nil"/>
              <w:right w:val="single" w:sz="8" w:space="0" w:color="auto"/>
            </w:tcBorders>
            <w:shd w:val="clear" w:color="000000" w:fill="92D050"/>
            <w:noWrap/>
            <w:vAlign w:val="bottom"/>
            <w:hideMark/>
          </w:tcPr>
          <w:p w14:paraId="28754BD9" w14:textId="77777777" w:rsidR="001D20C6" w:rsidRPr="00B63FB2" w:rsidRDefault="001D20C6" w:rsidP="008C594D">
            <w:pPr>
              <w:jc w:val="right"/>
              <w:rPr>
                <w:color w:val="000000"/>
                <w:sz w:val="14"/>
                <w:szCs w:val="14"/>
              </w:rPr>
            </w:pPr>
            <w:r w:rsidRPr="00B63FB2">
              <w:rPr>
                <w:color w:val="000000"/>
                <w:sz w:val="14"/>
                <w:szCs w:val="14"/>
              </w:rPr>
              <w:t>9,7</w:t>
            </w:r>
          </w:p>
        </w:tc>
      </w:tr>
      <w:tr w:rsidR="001D20C6" w:rsidRPr="00B63FB2" w14:paraId="2B46D1E0" w14:textId="77777777" w:rsidTr="001D20C6">
        <w:trPr>
          <w:trHeight w:val="300"/>
          <w:jc w:val="center"/>
        </w:trPr>
        <w:tc>
          <w:tcPr>
            <w:tcW w:w="1341" w:type="dxa"/>
            <w:vMerge/>
            <w:tcBorders>
              <w:top w:val="nil"/>
              <w:left w:val="single" w:sz="8" w:space="0" w:color="auto"/>
              <w:bottom w:val="single" w:sz="8" w:space="0" w:color="000000"/>
              <w:right w:val="nil"/>
            </w:tcBorders>
            <w:vAlign w:val="center"/>
            <w:hideMark/>
          </w:tcPr>
          <w:p w14:paraId="5B883F3E"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000000" w:fill="FFFFFF"/>
            <w:noWrap/>
            <w:vAlign w:val="bottom"/>
            <w:hideMark/>
          </w:tcPr>
          <w:p w14:paraId="14EF081D" w14:textId="77777777" w:rsidR="001D20C6" w:rsidRPr="00B63FB2" w:rsidRDefault="001D20C6" w:rsidP="008C594D">
            <w:pPr>
              <w:rPr>
                <w:color w:val="000000"/>
                <w:sz w:val="14"/>
                <w:szCs w:val="14"/>
              </w:rPr>
            </w:pPr>
            <w:r w:rsidRPr="00B63FB2">
              <w:rPr>
                <w:color w:val="000000"/>
                <w:sz w:val="14"/>
                <w:szCs w:val="14"/>
              </w:rPr>
              <w:t>Gestão da alimentação para coletividade II</w:t>
            </w:r>
          </w:p>
        </w:tc>
        <w:tc>
          <w:tcPr>
            <w:tcW w:w="851" w:type="dxa"/>
            <w:tcBorders>
              <w:top w:val="nil"/>
              <w:left w:val="nil"/>
              <w:bottom w:val="nil"/>
              <w:right w:val="nil"/>
            </w:tcBorders>
            <w:shd w:val="clear" w:color="auto" w:fill="auto"/>
            <w:noWrap/>
            <w:vAlign w:val="bottom"/>
            <w:hideMark/>
          </w:tcPr>
          <w:p w14:paraId="31170B2A" w14:textId="77777777" w:rsidR="001D20C6" w:rsidRPr="00B63FB2" w:rsidRDefault="001D20C6" w:rsidP="008C594D">
            <w:pPr>
              <w:jc w:val="right"/>
              <w:rPr>
                <w:color w:val="000000"/>
                <w:sz w:val="14"/>
                <w:szCs w:val="14"/>
              </w:rPr>
            </w:pPr>
            <w:r w:rsidRPr="00B63FB2">
              <w:rPr>
                <w:color w:val="000000"/>
                <w:sz w:val="14"/>
                <w:szCs w:val="14"/>
              </w:rPr>
              <w:t>50</w:t>
            </w:r>
          </w:p>
        </w:tc>
        <w:tc>
          <w:tcPr>
            <w:tcW w:w="992" w:type="dxa"/>
            <w:tcBorders>
              <w:top w:val="nil"/>
              <w:left w:val="nil"/>
              <w:bottom w:val="nil"/>
              <w:right w:val="nil"/>
            </w:tcBorders>
            <w:shd w:val="clear" w:color="auto" w:fill="auto"/>
            <w:noWrap/>
            <w:vAlign w:val="bottom"/>
            <w:hideMark/>
          </w:tcPr>
          <w:p w14:paraId="5C1420CC"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0B3B2A73" w14:textId="77777777" w:rsidR="001D20C6" w:rsidRPr="00B63FB2" w:rsidRDefault="001D20C6" w:rsidP="008C594D">
            <w:pPr>
              <w:rPr>
                <w:color w:val="000000"/>
                <w:sz w:val="14"/>
                <w:szCs w:val="14"/>
              </w:rPr>
            </w:pPr>
            <w:r w:rsidRPr="00B63FB2">
              <w:rPr>
                <w:color w:val="000000"/>
                <w:sz w:val="14"/>
                <w:szCs w:val="14"/>
              </w:rPr>
              <w:t> </w:t>
            </w:r>
          </w:p>
        </w:tc>
      </w:tr>
      <w:tr w:rsidR="001D20C6" w:rsidRPr="00B63FB2" w14:paraId="155F6E9A" w14:textId="77777777" w:rsidTr="001D20C6">
        <w:trPr>
          <w:trHeight w:val="330"/>
          <w:jc w:val="center"/>
        </w:trPr>
        <w:tc>
          <w:tcPr>
            <w:tcW w:w="1341" w:type="dxa"/>
            <w:vMerge/>
            <w:tcBorders>
              <w:top w:val="nil"/>
              <w:left w:val="single" w:sz="8" w:space="0" w:color="auto"/>
              <w:bottom w:val="single" w:sz="8" w:space="0" w:color="000000"/>
              <w:right w:val="nil"/>
            </w:tcBorders>
            <w:vAlign w:val="center"/>
            <w:hideMark/>
          </w:tcPr>
          <w:p w14:paraId="56EE3C44" w14:textId="77777777" w:rsidR="001D20C6" w:rsidRPr="00B63FB2" w:rsidRDefault="001D20C6" w:rsidP="008C594D">
            <w:pPr>
              <w:rPr>
                <w:b/>
                <w:bCs/>
                <w:color w:val="000000"/>
                <w:sz w:val="14"/>
                <w:szCs w:val="14"/>
              </w:rPr>
            </w:pPr>
          </w:p>
        </w:tc>
        <w:tc>
          <w:tcPr>
            <w:tcW w:w="4495" w:type="dxa"/>
            <w:tcBorders>
              <w:top w:val="nil"/>
              <w:left w:val="single" w:sz="8" w:space="0" w:color="auto"/>
              <w:bottom w:val="single" w:sz="8" w:space="0" w:color="auto"/>
              <w:right w:val="single" w:sz="8" w:space="0" w:color="auto"/>
            </w:tcBorders>
            <w:shd w:val="clear" w:color="auto" w:fill="auto"/>
            <w:vAlign w:val="center"/>
            <w:hideMark/>
          </w:tcPr>
          <w:p w14:paraId="0C8AD7E5" w14:textId="77777777" w:rsidR="001D20C6" w:rsidRPr="00B63FB2" w:rsidRDefault="001D20C6" w:rsidP="008C594D">
            <w:pPr>
              <w:jc w:val="both"/>
              <w:rPr>
                <w:color w:val="000000"/>
                <w:sz w:val="14"/>
                <w:szCs w:val="14"/>
              </w:rPr>
            </w:pPr>
            <w:r w:rsidRPr="00B63FB2">
              <w:rPr>
                <w:color w:val="000000"/>
                <w:sz w:val="14"/>
                <w:szCs w:val="14"/>
              </w:rPr>
              <w:t>Estágio Alimentação para Coletividade</w:t>
            </w:r>
          </w:p>
        </w:tc>
        <w:tc>
          <w:tcPr>
            <w:tcW w:w="851" w:type="dxa"/>
            <w:tcBorders>
              <w:top w:val="nil"/>
              <w:left w:val="nil"/>
              <w:bottom w:val="single" w:sz="8" w:space="0" w:color="auto"/>
              <w:right w:val="nil"/>
            </w:tcBorders>
            <w:shd w:val="clear" w:color="auto" w:fill="auto"/>
            <w:noWrap/>
            <w:vAlign w:val="bottom"/>
            <w:hideMark/>
          </w:tcPr>
          <w:p w14:paraId="458921D7"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single" w:sz="8" w:space="0" w:color="auto"/>
              <w:right w:val="nil"/>
            </w:tcBorders>
            <w:shd w:val="clear" w:color="auto" w:fill="auto"/>
            <w:noWrap/>
            <w:vAlign w:val="bottom"/>
            <w:hideMark/>
          </w:tcPr>
          <w:p w14:paraId="38E4110B"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single" w:sz="8" w:space="0" w:color="auto"/>
              <w:right w:val="nil"/>
            </w:tcBorders>
            <w:shd w:val="clear" w:color="auto" w:fill="auto"/>
            <w:noWrap/>
            <w:vAlign w:val="bottom"/>
            <w:hideMark/>
          </w:tcPr>
          <w:p w14:paraId="206EA7F8"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580A6AA8" w14:textId="77777777" w:rsidTr="001D20C6">
        <w:trPr>
          <w:trHeight w:val="330"/>
          <w:jc w:val="center"/>
        </w:trPr>
        <w:tc>
          <w:tcPr>
            <w:tcW w:w="1341"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0922D46D" w14:textId="77777777" w:rsidR="001D20C6" w:rsidRPr="00B63FB2" w:rsidRDefault="001D20C6" w:rsidP="008C594D">
            <w:pPr>
              <w:jc w:val="center"/>
              <w:rPr>
                <w:b/>
                <w:bCs/>
                <w:color w:val="000000"/>
                <w:sz w:val="14"/>
                <w:szCs w:val="14"/>
              </w:rPr>
            </w:pPr>
            <w:r w:rsidRPr="00B63FB2">
              <w:rPr>
                <w:b/>
                <w:bCs/>
                <w:color w:val="000000"/>
                <w:sz w:val="14"/>
                <w:szCs w:val="14"/>
              </w:rPr>
              <w:t>Maristela Lourenço</w:t>
            </w:r>
          </w:p>
        </w:tc>
        <w:tc>
          <w:tcPr>
            <w:tcW w:w="4495" w:type="dxa"/>
            <w:tcBorders>
              <w:top w:val="nil"/>
              <w:left w:val="nil"/>
              <w:bottom w:val="nil"/>
              <w:right w:val="single" w:sz="8" w:space="0" w:color="auto"/>
            </w:tcBorders>
            <w:shd w:val="clear" w:color="000000" w:fill="F2F2F2"/>
            <w:vAlign w:val="center"/>
            <w:hideMark/>
          </w:tcPr>
          <w:p w14:paraId="183C2235" w14:textId="77777777" w:rsidR="001D20C6" w:rsidRPr="00B63FB2" w:rsidRDefault="001D20C6" w:rsidP="008C594D">
            <w:pPr>
              <w:jc w:val="both"/>
              <w:rPr>
                <w:color w:val="000000"/>
                <w:sz w:val="14"/>
                <w:szCs w:val="14"/>
              </w:rPr>
            </w:pPr>
            <w:r w:rsidRPr="00B63FB2">
              <w:rPr>
                <w:color w:val="000000"/>
                <w:sz w:val="14"/>
                <w:szCs w:val="14"/>
              </w:rPr>
              <w:t xml:space="preserve"> Gestão da Alimentação para Coletividade I</w:t>
            </w:r>
          </w:p>
        </w:tc>
        <w:tc>
          <w:tcPr>
            <w:tcW w:w="851" w:type="dxa"/>
            <w:tcBorders>
              <w:top w:val="nil"/>
              <w:left w:val="nil"/>
              <w:bottom w:val="nil"/>
              <w:right w:val="nil"/>
            </w:tcBorders>
            <w:shd w:val="clear" w:color="000000" w:fill="F2F2F2"/>
            <w:noWrap/>
            <w:vAlign w:val="bottom"/>
            <w:hideMark/>
          </w:tcPr>
          <w:p w14:paraId="55F8FF1A" w14:textId="77777777" w:rsidR="001D20C6" w:rsidRPr="00B63FB2" w:rsidRDefault="001D20C6" w:rsidP="008C594D">
            <w:pPr>
              <w:jc w:val="right"/>
              <w:rPr>
                <w:color w:val="000000"/>
                <w:sz w:val="14"/>
                <w:szCs w:val="14"/>
              </w:rPr>
            </w:pPr>
            <w:r w:rsidRPr="00B63FB2">
              <w:rPr>
                <w:color w:val="000000"/>
                <w:sz w:val="14"/>
                <w:szCs w:val="14"/>
              </w:rPr>
              <w:t>50</w:t>
            </w:r>
          </w:p>
        </w:tc>
        <w:tc>
          <w:tcPr>
            <w:tcW w:w="992" w:type="dxa"/>
            <w:tcBorders>
              <w:top w:val="nil"/>
              <w:left w:val="nil"/>
              <w:bottom w:val="nil"/>
              <w:right w:val="nil"/>
            </w:tcBorders>
            <w:shd w:val="clear" w:color="000000" w:fill="F2F2F2"/>
            <w:noWrap/>
            <w:vAlign w:val="bottom"/>
            <w:hideMark/>
          </w:tcPr>
          <w:p w14:paraId="4C5F7CF5"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0649AE28"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2F1326DC" w14:textId="77777777" w:rsidTr="001D20C6">
        <w:trPr>
          <w:trHeight w:val="300"/>
          <w:jc w:val="center"/>
        </w:trPr>
        <w:tc>
          <w:tcPr>
            <w:tcW w:w="1341" w:type="dxa"/>
            <w:vMerge/>
            <w:tcBorders>
              <w:top w:val="nil"/>
              <w:left w:val="single" w:sz="8" w:space="0" w:color="auto"/>
              <w:bottom w:val="single" w:sz="8" w:space="0" w:color="000000"/>
              <w:right w:val="single" w:sz="8" w:space="0" w:color="auto"/>
            </w:tcBorders>
            <w:vAlign w:val="center"/>
            <w:hideMark/>
          </w:tcPr>
          <w:p w14:paraId="22AA9948"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05C7285D" w14:textId="77777777" w:rsidR="001D20C6" w:rsidRPr="00B63FB2" w:rsidRDefault="001D20C6" w:rsidP="008C594D">
            <w:pPr>
              <w:jc w:val="both"/>
              <w:rPr>
                <w:color w:val="000000"/>
                <w:sz w:val="14"/>
                <w:szCs w:val="14"/>
              </w:rPr>
            </w:pPr>
            <w:r w:rsidRPr="00B63FB2">
              <w:rPr>
                <w:color w:val="000000"/>
                <w:sz w:val="14"/>
                <w:szCs w:val="14"/>
              </w:rPr>
              <w:t>Estágio Alimentação para Coletividade</w:t>
            </w:r>
          </w:p>
        </w:tc>
        <w:tc>
          <w:tcPr>
            <w:tcW w:w="851" w:type="dxa"/>
            <w:tcBorders>
              <w:top w:val="nil"/>
              <w:left w:val="nil"/>
              <w:bottom w:val="nil"/>
              <w:right w:val="nil"/>
            </w:tcBorders>
            <w:shd w:val="clear" w:color="000000" w:fill="F2F2F2"/>
            <w:noWrap/>
            <w:vAlign w:val="bottom"/>
            <w:hideMark/>
          </w:tcPr>
          <w:p w14:paraId="44643D05"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nil"/>
              <w:right w:val="nil"/>
            </w:tcBorders>
            <w:shd w:val="clear" w:color="000000" w:fill="F2F2F2"/>
            <w:noWrap/>
            <w:vAlign w:val="bottom"/>
            <w:hideMark/>
          </w:tcPr>
          <w:p w14:paraId="5485BC5C" w14:textId="77777777" w:rsidR="001D20C6" w:rsidRPr="00B63FB2" w:rsidRDefault="001D20C6" w:rsidP="008C594D">
            <w:pPr>
              <w:jc w:val="right"/>
              <w:rPr>
                <w:color w:val="000000"/>
                <w:sz w:val="14"/>
                <w:szCs w:val="14"/>
              </w:rPr>
            </w:pPr>
            <w:r w:rsidRPr="00B63FB2">
              <w:rPr>
                <w:color w:val="000000"/>
                <w:sz w:val="14"/>
                <w:szCs w:val="14"/>
              </w:rPr>
              <w:t>170</w:t>
            </w:r>
          </w:p>
        </w:tc>
        <w:tc>
          <w:tcPr>
            <w:tcW w:w="1134" w:type="dxa"/>
            <w:tcBorders>
              <w:top w:val="nil"/>
              <w:left w:val="nil"/>
              <w:bottom w:val="nil"/>
              <w:right w:val="single" w:sz="8" w:space="0" w:color="auto"/>
            </w:tcBorders>
            <w:shd w:val="clear" w:color="000000" w:fill="92D050"/>
            <w:noWrap/>
            <w:vAlign w:val="bottom"/>
            <w:hideMark/>
          </w:tcPr>
          <w:p w14:paraId="29980391" w14:textId="77777777" w:rsidR="001D20C6" w:rsidRPr="00B63FB2" w:rsidRDefault="001D20C6" w:rsidP="008C594D">
            <w:pPr>
              <w:jc w:val="right"/>
              <w:rPr>
                <w:color w:val="000000"/>
                <w:sz w:val="14"/>
                <w:szCs w:val="14"/>
              </w:rPr>
            </w:pPr>
            <w:r w:rsidRPr="00B63FB2">
              <w:rPr>
                <w:color w:val="000000"/>
                <w:sz w:val="14"/>
                <w:szCs w:val="14"/>
              </w:rPr>
              <w:t>9,4</w:t>
            </w:r>
          </w:p>
        </w:tc>
      </w:tr>
      <w:tr w:rsidR="001D20C6" w:rsidRPr="004C43C1" w14:paraId="03EDD9CD" w14:textId="77777777" w:rsidTr="001D20C6">
        <w:trPr>
          <w:trHeight w:val="315"/>
          <w:jc w:val="center"/>
        </w:trPr>
        <w:tc>
          <w:tcPr>
            <w:tcW w:w="1341" w:type="dxa"/>
            <w:vMerge/>
            <w:tcBorders>
              <w:top w:val="nil"/>
              <w:left w:val="single" w:sz="8" w:space="0" w:color="auto"/>
              <w:bottom w:val="single" w:sz="8" w:space="0" w:color="000000"/>
              <w:right w:val="single" w:sz="8" w:space="0" w:color="auto"/>
            </w:tcBorders>
            <w:vAlign w:val="center"/>
            <w:hideMark/>
          </w:tcPr>
          <w:p w14:paraId="0CC69666" w14:textId="77777777" w:rsidR="001D20C6" w:rsidRPr="00B63FB2" w:rsidRDefault="001D20C6" w:rsidP="008C594D">
            <w:pPr>
              <w:rPr>
                <w:b/>
                <w:bCs/>
                <w:color w:val="000000"/>
                <w:sz w:val="14"/>
                <w:szCs w:val="14"/>
              </w:rPr>
            </w:pPr>
          </w:p>
        </w:tc>
        <w:tc>
          <w:tcPr>
            <w:tcW w:w="4495" w:type="dxa"/>
            <w:tcBorders>
              <w:top w:val="nil"/>
              <w:left w:val="nil"/>
              <w:bottom w:val="single" w:sz="8" w:space="0" w:color="auto"/>
              <w:right w:val="single" w:sz="8" w:space="0" w:color="auto"/>
            </w:tcBorders>
            <w:shd w:val="clear" w:color="000000" w:fill="F2F2F2"/>
            <w:vAlign w:val="center"/>
            <w:hideMark/>
          </w:tcPr>
          <w:p w14:paraId="39847DAE" w14:textId="77777777" w:rsidR="001D20C6" w:rsidRPr="00B63FB2" w:rsidRDefault="001D20C6" w:rsidP="008C594D">
            <w:pPr>
              <w:jc w:val="both"/>
              <w:rPr>
                <w:color w:val="000000"/>
                <w:sz w:val="14"/>
                <w:szCs w:val="14"/>
              </w:rPr>
            </w:pPr>
            <w:r w:rsidRPr="00B63FB2">
              <w:rPr>
                <w:color w:val="000000"/>
                <w:sz w:val="14"/>
                <w:szCs w:val="14"/>
              </w:rPr>
              <w:t>Nutrição e meio ambiente</w:t>
            </w:r>
          </w:p>
        </w:tc>
        <w:tc>
          <w:tcPr>
            <w:tcW w:w="851" w:type="dxa"/>
            <w:tcBorders>
              <w:top w:val="nil"/>
              <w:left w:val="nil"/>
              <w:bottom w:val="nil"/>
              <w:right w:val="nil"/>
            </w:tcBorders>
            <w:shd w:val="clear" w:color="000000" w:fill="F2F2F2"/>
            <w:noWrap/>
            <w:vAlign w:val="bottom"/>
            <w:hideMark/>
          </w:tcPr>
          <w:p w14:paraId="2AD63FA6"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000000" w:fill="F2F2F2"/>
            <w:noWrap/>
            <w:vAlign w:val="bottom"/>
            <w:hideMark/>
          </w:tcPr>
          <w:p w14:paraId="7854890F"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single" w:sz="8" w:space="0" w:color="auto"/>
              <w:right w:val="single" w:sz="8" w:space="0" w:color="auto"/>
            </w:tcBorders>
            <w:shd w:val="clear" w:color="000000" w:fill="F2F2F2"/>
            <w:noWrap/>
            <w:vAlign w:val="bottom"/>
            <w:hideMark/>
          </w:tcPr>
          <w:p w14:paraId="5E1B08C5" w14:textId="77777777" w:rsidR="001D20C6" w:rsidRPr="00B63FB2" w:rsidRDefault="001D20C6" w:rsidP="008C594D">
            <w:pPr>
              <w:rPr>
                <w:color w:val="000000"/>
                <w:sz w:val="14"/>
                <w:szCs w:val="14"/>
              </w:rPr>
            </w:pPr>
            <w:r w:rsidRPr="00B63FB2">
              <w:rPr>
                <w:color w:val="000000"/>
                <w:sz w:val="14"/>
                <w:szCs w:val="14"/>
              </w:rPr>
              <w:t> </w:t>
            </w:r>
          </w:p>
        </w:tc>
      </w:tr>
      <w:tr w:rsidR="001D20C6" w:rsidRPr="00B63FB2" w14:paraId="7FD10DAF" w14:textId="77777777" w:rsidTr="001D20C6">
        <w:trPr>
          <w:trHeight w:val="300"/>
          <w:jc w:val="center"/>
        </w:trPr>
        <w:tc>
          <w:tcPr>
            <w:tcW w:w="1341" w:type="dxa"/>
            <w:vMerge w:val="restart"/>
            <w:tcBorders>
              <w:top w:val="nil"/>
              <w:left w:val="single" w:sz="8" w:space="0" w:color="auto"/>
              <w:bottom w:val="nil"/>
              <w:right w:val="nil"/>
            </w:tcBorders>
            <w:shd w:val="clear" w:color="auto" w:fill="auto"/>
            <w:vAlign w:val="center"/>
            <w:hideMark/>
          </w:tcPr>
          <w:p w14:paraId="56C931BD" w14:textId="77777777" w:rsidR="001D20C6" w:rsidRPr="00B63FB2" w:rsidRDefault="001D20C6" w:rsidP="008C594D">
            <w:pPr>
              <w:jc w:val="center"/>
              <w:rPr>
                <w:b/>
                <w:bCs/>
                <w:color w:val="000000"/>
                <w:sz w:val="14"/>
                <w:szCs w:val="14"/>
              </w:rPr>
            </w:pPr>
            <w:r w:rsidRPr="00B63FB2">
              <w:rPr>
                <w:b/>
                <w:bCs/>
                <w:color w:val="000000"/>
                <w:sz w:val="14"/>
                <w:szCs w:val="14"/>
              </w:rPr>
              <w:t>Sílvia Pereira</w:t>
            </w:r>
          </w:p>
        </w:tc>
        <w:tc>
          <w:tcPr>
            <w:tcW w:w="4495" w:type="dxa"/>
            <w:tcBorders>
              <w:top w:val="nil"/>
              <w:left w:val="single" w:sz="8" w:space="0" w:color="auto"/>
              <w:bottom w:val="nil"/>
              <w:right w:val="single" w:sz="8" w:space="0" w:color="auto"/>
            </w:tcBorders>
            <w:shd w:val="clear" w:color="auto" w:fill="auto"/>
            <w:vAlign w:val="center"/>
            <w:hideMark/>
          </w:tcPr>
          <w:p w14:paraId="7F85F633" w14:textId="77777777" w:rsidR="001D20C6" w:rsidRPr="00B63FB2" w:rsidRDefault="001D20C6" w:rsidP="008C594D">
            <w:pPr>
              <w:jc w:val="both"/>
              <w:rPr>
                <w:color w:val="000000"/>
                <w:sz w:val="14"/>
                <w:szCs w:val="14"/>
              </w:rPr>
            </w:pPr>
            <w:r w:rsidRPr="00B63FB2">
              <w:rPr>
                <w:color w:val="000000"/>
                <w:sz w:val="14"/>
                <w:szCs w:val="14"/>
              </w:rPr>
              <w:t>Coordenação do curso de graduação em nutrição</w:t>
            </w:r>
          </w:p>
        </w:tc>
        <w:tc>
          <w:tcPr>
            <w:tcW w:w="851" w:type="dxa"/>
            <w:tcBorders>
              <w:top w:val="single" w:sz="8" w:space="0" w:color="auto"/>
              <w:left w:val="nil"/>
              <w:bottom w:val="nil"/>
              <w:right w:val="nil"/>
            </w:tcBorders>
            <w:shd w:val="clear" w:color="auto" w:fill="auto"/>
            <w:noWrap/>
            <w:vAlign w:val="bottom"/>
            <w:hideMark/>
          </w:tcPr>
          <w:p w14:paraId="5142FADD" w14:textId="77777777" w:rsidR="001D20C6" w:rsidRPr="00B63FB2" w:rsidRDefault="001D20C6" w:rsidP="008C594D">
            <w:pPr>
              <w:rPr>
                <w:color w:val="000000"/>
                <w:sz w:val="14"/>
                <w:szCs w:val="14"/>
              </w:rPr>
            </w:pPr>
            <w:r w:rsidRPr="00B63FB2">
              <w:rPr>
                <w:color w:val="000000"/>
                <w:sz w:val="14"/>
                <w:szCs w:val="14"/>
              </w:rPr>
              <w:t> </w:t>
            </w:r>
          </w:p>
        </w:tc>
        <w:tc>
          <w:tcPr>
            <w:tcW w:w="992" w:type="dxa"/>
            <w:tcBorders>
              <w:top w:val="single" w:sz="8" w:space="0" w:color="auto"/>
              <w:left w:val="nil"/>
              <w:bottom w:val="nil"/>
              <w:right w:val="nil"/>
            </w:tcBorders>
            <w:shd w:val="clear" w:color="auto" w:fill="auto"/>
            <w:noWrap/>
            <w:vAlign w:val="bottom"/>
            <w:hideMark/>
          </w:tcPr>
          <w:p w14:paraId="119EBF56"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auto" w:fill="auto"/>
            <w:noWrap/>
            <w:vAlign w:val="bottom"/>
            <w:hideMark/>
          </w:tcPr>
          <w:p w14:paraId="121F11EC" w14:textId="77777777" w:rsidR="001D20C6" w:rsidRPr="00B63FB2" w:rsidRDefault="001D20C6" w:rsidP="008C594D">
            <w:pPr>
              <w:rPr>
                <w:color w:val="FF0000"/>
                <w:sz w:val="14"/>
                <w:szCs w:val="14"/>
              </w:rPr>
            </w:pPr>
            <w:r w:rsidRPr="00B63FB2">
              <w:rPr>
                <w:color w:val="FF0000"/>
                <w:sz w:val="14"/>
                <w:szCs w:val="14"/>
              </w:rPr>
              <w:t> </w:t>
            </w:r>
          </w:p>
        </w:tc>
      </w:tr>
      <w:tr w:rsidR="001D20C6" w:rsidRPr="00B63FB2" w14:paraId="5E84D9A6" w14:textId="77777777" w:rsidTr="001D20C6">
        <w:trPr>
          <w:trHeight w:val="300"/>
          <w:jc w:val="center"/>
        </w:trPr>
        <w:tc>
          <w:tcPr>
            <w:tcW w:w="1341" w:type="dxa"/>
            <w:vMerge/>
            <w:tcBorders>
              <w:top w:val="nil"/>
              <w:left w:val="single" w:sz="8" w:space="0" w:color="auto"/>
              <w:bottom w:val="nil"/>
              <w:right w:val="nil"/>
            </w:tcBorders>
            <w:vAlign w:val="center"/>
            <w:hideMark/>
          </w:tcPr>
          <w:p w14:paraId="1206F22E"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auto" w:fill="auto"/>
            <w:vAlign w:val="center"/>
            <w:hideMark/>
          </w:tcPr>
          <w:p w14:paraId="2F858F13" w14:textId="77777777" w:rsidR="001D20C6" w:rsidRPr="00B63FB2" w:rsidRDefault="001D20C6" w:rsidP="008C594D">
            <w:pPr>
              <w:jc w:val="both"/>
              <w:rPr>
                <w:color w:val="000000"/>
                <w:sz w:val="14"/>
                <w:szCs w:val="14"/>
              </w:rPr>
            </w:pPr>
            <w:r w:rsidRPr="00B63FB2">
              <w:rPr>
                <w:color w:val="000000"/>
                <w:sz w:val="14"/>
                <w:szCs w:val="14"/>
              </w:rPr>
              <w:t>Estágio em Docência II</w:t>
            </w:r>
          </w:p>
        </w:tc>
        <w:tc>
          <w:tcPr>
            <w:tcW w:w="851" w:type="dxa"/>
            <w:tcBorders>
              <w:top w:val="nil"/>
              <w:left w:val="nil"/>
              <w:bottom w:val="nil"/>
              <w:right w:val="nil"/>
            </w:tcBorders>
            <w:shd w:val="clear" w:color="auto" w:fill="auto"/>
            <w:vAlign w:val="center"/>
            <w:hideMark/>
          </w:tcPr>
          <w:p w14:paraId="31CEA6DE"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auto" w:fill="auto"/>
            <w:noWrap/>
            <w:vAlign w:val="bottom"/>
            <w:hideMark/>
          </w:tcPr>
          <w:p w14:paraId="5FE459C1"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5654296A" w14:textId="77777777" w:rsidR="001D20C6" w:rsidRPr="00B63FB2" w:rsidRDefault="001D20C6" w:rsidP="008C594D">
            <w:pPr>
              <w:rPr>
                <w:color w:val="FF0000"/>
                <w:sz w:val="14"/>
                <w:szCs w:val="14"/>
              </w:rPr>
            </w:pPr>
            <w:r w:rsidRPr="00B63FB2">
              <w:rPr>
                <w:color w:val="FF0000"/>
                <w:sz w:val="14"/>
                <w:szCs w:val="14"/>
              </w:rPr>
              <w:t> </w:t>
            </w:r>
          </w:p>
        </w:tc>
      </w:tr>
      <w:tr w:rsidR="001D20C6" w:rsidRPr="00B63FB2" w14:paraId="1F5FEE72" w14:textId="77777777" w:rsidTr="001D20C6">
        <w:trPr>
          <w:trHeight w:val="300"/>
          <w:jc w:val="center"/>
        </w:trPr>
        <w:tc>
          <w:tcPr>
            <w:tcW w:w="1341" w:type="dxa"/>
            <w:vMerge/>
            <w:tcBorders>
              <w:top w:val="nil"/>
              <w:left w:val="single" w:sz="8" w:space="0" w:color="auto"/>
              <w:bottom w:val="nil"/>
              <w:right w:val="nil"/>
            </w:tcBorders>
            <w:vAlign w:val="center"/>
            <w:hideMark/>
          </w:tcPr>
          <w:p w14:paraId="299E99DC"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auto" w:fill="auto"/>
            <w:noWrap/>
            <w:vAlign w:val="bottom"/>
            <w:hideMark/>
          </w:tcPr>
          <w:p w14:paraId="44815D9F" w14:textId="77777777" w:rsidR="001D20C6" w:rsidRPr="00B63FB2" w:rsidRDefault="001D20C6" w:rsidP="008C594D">
            <w:pPr>
              <w:rPr>
                <w:color w:val="000000"/>
                <w:sz w:val="14"/>
                <w:szCs w:val="14"/>
              </w:rPr>
            </w:pPr>
            <w:r w:rsidRPr="00B63FB2">
              <w:rPr>
                <w:color w:val="000000"/>
                <w:sz w:val="14"/>
                <w:szCs w:val="14"/>
              </w:rPr>
              <w:t>Prática Integrada em Unidade Hospitalar</w:t>
            </w:r>
          </w:p>
        </w:tc>
        <w:tc>
          <w:tcPr>
            <w:tcW w:w="851" w:type="dxa"/>
            <w:tcBorders>
              <w:top w:val="nil"/>
              <w:left w:val="nil"/>
              <w:bottom w:val="single" w:sz="8" w:space="0" w:color="auto"/>
              <w:right w:val="nil"/>
            </w:tcBorders>
            <w:shd w:val="clear" w:color="auto" w:fill="auto"/>
            <w:noWrap/>
            <w:vAlign w:val="bottom"/>
            <w:hideMark/>
          </w:tcPr>
          <w:p w14:paraId="31F1684A"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auto" w:fill="auto"/>
            <w:noWrap/>
            <w:vAlign w:val="bottom"/>
            <w:hideMark/>
          </w:tcPr>
          <w:p w14:paraId="153ABC52" w14:textId="77777777" w:rsidR="001D20C6" w:rsidRPr="00B63FB2" w:rsidRDefault="001D20C6" w:rsidP="008C594D">
            <w:pPr>
              <w:jc w:val="right"/>
              <w:rPr>
                <w:color w:val="000000"/>
                <w:sz w:val="14"/>
                <w:szCs w:val="14"/>
              </w:rPr>
            </w:pPr>
            <w:r w:rsidRPr="00B63FB2">
              <w:rPr>
                <w:color w:val="000000"/>
                <w:sz w:val="14"/>
                <w:szCs w:val="14"/>
              </w:rPr>
              <w:t>60</w:t>
            </w:r>
          </w:p>
        </w:tc>
        <w:tc>
          <w:tcPr>
            <w:tcW w:w="1134" w:type="dxa"/>
            <w:tcBorders>
              <w:top w:val="nil"/>
              <w:left w:val="nil"/>
              <w:bottom w:val="single" w:sz="8" w:space="0" w:color="auto"/>
              <w:right w:val="single" w:sz="8" w:space="0" w:color="auto"/>
            </w:tcBorders>
            <w:shd w:val="clear" w:color="000000" w:fill="92D050"/>
            <w:noWrap/>
            <w:vAlign w:val="bottom"/>
            <w:hideMark/>
          </w:tcPr>
          <w:p w14:paraId="09575CAD" w14:textId="77777777" w:rsidR="001D20C6" w:rsidRPr="00B63FB2" w:rsidRDefault="001D20C6" w:rsidP="008C594D">
            <w:pPr>
              <w:jc w:val="right"/>
              <w:rPr>
                <w:color w:val="000000"/>
                <w:sz w:val="14"/>
                <w:szCs w:val="14"/>
              </w:rPr>
            </w:pPr>
            <w:r w:rsidRPr="00B63FB2">
              <w:rPr>
                <w:color w:val="000000"/>
                <w:sz w:val="14"/>
                <w:szCs w:val="14"/>
              </w:rPr>
              <w:t>3,3</w:t>
            </w:r>
          </w:p>
        </w:tc>
      </w:tr>
      <w:tr w:rsidR="001D20C6" w:rsidRPr="004C43C1" w14:paraId="5C663B5A" w14:textId="77777777" w:rsidTr="001D20C6">
        <w:trPr>
          <w:trHeight w:val="300"/>
          <w:jc w:val="center"/>
        </w:trPr>
        <w:tc>
          <w:tcPr>
            <w:tcW w:w="1341" w:type="dxa"/>
            <w:vMerge w:val="restart"/>
            <w:tcBorders>
              <w:top w:val="single" w:sz="8" w:space="0" w:color="auto"/>
              <w:left w:val="single" w:sz="8" w:space="0" w:color="auto"/>
              <w:bottom w:val="nil"/>
              <w:right w:val="nil"/>
            </w:tcBorders>
            <w:shd w:val="clear" w:color="000000" w:fill="F2F2F2"/>
            <w:vAlign w:val="center"/>
            <w:hideMark/>
          </w:tcPr>
          <w:p w14:paraId="3E4B5FC9" w14:textId="77777777" w:rsidR="001D20C6" w:rsidRPr="00B63FB2" w:rsidRDefault="001D20C6" w:rsidP="008C594D">
            <w:pPr>
              <w:rPr>
                <w:b/>
                <w:bCs/>
                <w:color w:val="000000"/>
                <w:sz w:val="14"/>
                <w:szCs w:val="14"/>
              </w:rPr>
            </w:pPr>
            <w:r w:rsidRPr="00B63FB2">
              <w:rPr>
                <w:b/>
                <w:bCs/>
                <w:color w:val="000000"/>
                <w:sz w:val="14"/>
                <w:szCs w:val="14"/>
              </w:rPr>
              <w:t>Daniele Mendonça</w:t>
            </w:r>
          </w:p>
        </w:tc>
        <w:tc>
          <w:tcPr>
            <w:tcW w:w="4495" w:type="dxa"/>
            <w:tcBorders>
              <w:top w:val="single" w:sz="8" w:space="0" w:color="auto"/>
              <w:left w:val="single" w:sz="8" w:space="0" w:color="auto"/>
              <w:bottom w:val="nil"/>
              <w:right w:val="single" w:sz="8" w:space="0" w:color="auto"/>
            </w:tcBorders>
            <w:shd w:val="clear" w:color="000000" w:fill="F2F2F2"/>
            <w:vAlign w:val="center"/>
            <w:hideMark/>
          </w:tcPr>
          <w:p w14:paraId="6CA669B9" w14:textId="77777777" w:rsidR="001D20C6" w:rsidRPr="00B63FB2" w:rsidRDefault="001D20C6" w:rsidP="008C594D">
            <w:pPr>
              <w:rPr>
                <w:color w:val="000000"/>
                <w:sz w:val="14"/>
                <w:szCs w:val="14"/>
              </w:rPr>
            </w:pPr>
            <w:r w:rsidRPr="00B63FB2">
              <w:rPr>
                <w:color w:val="000000"/>
                <w:sz w:val="14"/>
                <w:szCs w:val="14"/>
              </w:rPr>
              <w:t xml:space="preserve">Nutrição e Dietética I </w:t>
            </w:r>
          </w:p>
        </w:tc>
        <w:tc>
          <w:tcPr>
            <w:tcW w:w="851" w:type="dxa"/>
            <w:tcBorders>
              <w:top w:val="nil"/>
              <w:left w:val="nil"/>
              <w:bottom w:val="nil"/>
              <w:right w:val="nil"/>
            </w:tcBorders>
            <w:shd w:val="clear" w:color="000000" w:fill="F2F2F2"/>
            <w:noWrap/>
            <w:vAlign w:val="bottom"/>
            <w:hideMark/>
          </w:tcPr>
          <w:p w14:paraId="4732D7E4" w14:textId="77777777" w:rsidR="001D20C6" w:rsidRPr="00B63FB2" w:rsidRDefault="001D20C6" w:rsidP="008C594D">
            <w:pPr>
              <w:jc w:val="right"/>
              <w:rPr>
                <w:color w:val="000000"/>
                <w:sz w:val="14"/>
                <w:szCs w:val="14"/>
              </w:rPr>
            </w:pPr>
            <w:r w:rsidRPr="00B63FB2">
              <w:rPr>
                <w:color w:val="000000"/>
                <w:sz w:val="14"/>
                <w:szCs w:val="14"/>
              </w:rPr>
              <w:t>37</w:t>
            </w:r>
          </w:p>
        </w:tc>
        <w:tc>
          <w:tcPr>
            <w:tcW w:w="992" w:type="dxa"/>
            <w:tcBorders>
              <w:top w:val="single" w:sz="8" w:space="0" w:color="auto"/>
              <w:left w:val="nil"/>
              <w:bottom w:val="nil"/>
              <w:right w:val="nil"/>
            </w:tcBorders>
            <w:shd w:val="clear" w:color="000000" w:fill="F2F2F2"/>
            <w:noWrap/>
            <w:vAlign w:val="bottom"/>
            <w:hideMark/>
          </w:tcPr>
          <w:p w14:paraId="04911F12" w14:textId="77777777" w:rsidR="001D20C6" w:rsidRPr="00B63FB2" w:rsidRDefault="001D20C6" w:rsidP="008C594D">
            <w:pPr>
              <w:jc w:val="right"/>
              <w:rPr>
                <w:color w:val="000000"/>
                <w:sz w:val="14"/>
                <w:szCs w:val="14"/>
              </w:rPr>
            </w:pPr>
            <w:r w:rsidRPr="00B63FB2">
              <w:rPr>
                <w:color w:val="000000"/>
                <w:sz w:val="14"/>
                <w:szCs w:val="14"/>
              </w:rPr>
              <w:t>157</w:t>
            </w:r>
          </w:p>
        </w:tc>
        <w:tc>
          <w:tcPr>
            <w:tcW w:w="1134" w:type="dxa"/>
            <w:tcBorders>
              <w:top w:val="nil"/>
              <w:left w:val="nil"/>
              <w:bottom w:val="nil"/>
              <w:right w:val="single" w:sz="8" w:space="0" w:color="auto"/>
            </w:tcBorders>
            <w:shd w:val="clear" w:color="000000" w:fill="92D050"/>
            <w:noWrap/>
            <w:vAlign w:val="bottom"/>
            <w:hideMark/>
          </w:tcPr>
          <w:p w14:paraId="4E61B5D4" w14:textId="77777777" w:rsidR="001D20C6" w:rsidRPr="00B63FB2" w:rsidRDefault="001D20C6" w:rsidP="008C594D">
            <w:pPr>
              <w:jc w:val="right"/>
              <w:rPr>
                <w:color w:val="000000"/>
                <w:sz w:val="14"/>
                <w:szCs w:val="14"/>
              </w:rPr>
            </w:pPr>
            <w:r w:rsidRPr="00B63FB2">
              <w:rPr>
                <w:color w:val="000000"/>
                <w:sz w:val="14"/>
                <w:szCs w:val="14"/>
              </w:rPr>
              <w:t>8,7</w:t>
            </w:r>
          </w:p>
        </w:tc>
      </w:tr>
      <w:tr w:rsidR="001D20C6" w:rsidRPr="004C43C1" w14:paraId="1D5B5E2F" w14:textId="77777777" w:rsidTr="001D20C6">
        <w:trPr>
          <w:trHeight w:val="300"/>
          <w:jc w:val="center"/>
        </w:trPr>
        <w:tc>
          <w:tcPr>
            <w:tcW w:w="1341" w:type="dxa"/>
            <w:vMerge/>
            <w:tcBorders>
              <w:top w:val="single" w:sz="8" w:space="0" w:color="auto"/>
              <w:left w:val="single" w:sz="8" w:space="0" w:color="auto"/>
              <w:bottom w:val="nil"/>
              <w:right w:val="nil"/>
            </w:tcBorders>
            <w:vAlign w:val="center"/>
            <w:hideMark/>
          </w:tcPr>
          <w:p w14:paraId="58FFC30F"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000000" w:fill="F2F2F2"/>
            <w:vAlign w:val="center"/>
            <w:hideMark/>
          </w:tcPr>
          <w:p w14:paraId="66EB0EB5" w14:textId="77777777" w:rsidR="001D20C6" w:rsidRPr="00B63FB2" w:rsidRDefault="001D20C6" w:rsidP="008C594D">
            <w:pPr>
              <w:rPr>
                <w:color w:val="000000"/>
                <w:sz w:val="14"/>
                <w:szCs w:val="14"/>
              </w:rPr>
            </w:pPr>
            <w:r w:rsidRPr="00B63FB2">
              <w:rPr>
                <w:color w:val="000000"/>
                <w:sz w:val="14"/>
                <w:szCs w:val="14"/>
              </w:rPr>
              <w:t>Estágio Saúde Pública</w:t>
            </w:r>
          </w:p>
        </w:tc>
        <w:tc>
          <w:tcPr>
            <w:tcW w:w="851" w:type="dxa"/>
            <w:tcBorders>
              <w:top w:val="nil"/>
              <w:left w:val="nil"/>
              <w:bottom w:val="nil"/>
              <w:right w:val="nil"/>
            </w:tcBorders>
            <w:shd w:val="clear" w:color="000000" w:fill="F2F2F2"/>
            <w:vAlign w:val="center"/>
            <w:hideMark/>
          </w:tcPr>
          <w:p w14:paraId="62A0240C"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nil"/>
              <w:right w:val="nil"/>
            </w:tcBorders>
            <w:shd w:val="clear" w:color="000000" w:fill="F2F2F2"/>
            <w:noWrap/>
            <w:vAlign w:val="bottom"/>
            <w:hideMark/>
          </w:tcPr>
          <w:p w14:paraId="3493C896"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2482EF5F"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5EBFF69E" w14:textId="77777777" w:rsidTr="001D20C6">
        <w:trPr>
          <w:trHeight w:val="312"/>
          <w:jc w:val="center"/>
        </w:trPr>
        <w:tc>
          <w:tcPr>
            <w:tcW w:w="1341" w:type="dxa"/>
            <w:vMerge/>
            <w:tcBorders>
              <w:top w:val="single" w:sz="8" w:space="0" w:color="auto"/>
              <w:left w:val="single" w:sz="8" w:space="0" w:color="auto"/>
              <w:bottom w:val="nil"/>
              <w:right w:val="nil"/>
            </w:tcBorders>
            <w:vAlign w:val="center"/>
            <w:hideMark/>
          </w:tcPr>
          <w:p w14:paraId="5538F841"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000000" w:fill="F2F2F2"/>
            <w:vAlign w:val="center"/>
            <w:hideMark/>
          </w:tcPr>
          <w:p w14:paraId="0598C4E3" w14:textId="77777777" w:rsidR="001D20C6" w:rsidRPr="00B63FB2" w:rsidRDefault="001D20C6" w:rsidP="008C594D">
            <w:pPr>
              <w:rPr>
                <w:color w:val="000000"/>
                <w:sz w:val="14"/>
                <w:szCs w:val="14"/>
              </w:rPr>
            </w:pPr>
            <w:r w:rsidRPr="00B63FB2">
              <w:rPr>
                <w:color w:val="000000"/>
                <w:sz w:val="14"/>
                <w:szCs w:val="14"/>
              </w:rPr>
              <w:t>Estágio em docência II</w:t>
            </w:r>
          </w:p>
        </w:tc>
        <w:tc>
          <w:tcPr>
            <w:tcW w:w="851" w:type="dxa"/>
            <w:tcBorders>
              <w:top w:val="nil"/>
              <w:left w:val="nil"/>
              <w:bottom w:val="single" w:sz="8" w:space="0" w:color="auto"/>
              <w:right w:val="nil"/>
            </w:tcBorders>
            <w:shd w:val="clear" w:color="000000" w:fill="F2F2F2"/>
            <w:vAlign w:val="center"/>
            <w:hideMark/>
          </w:tcPr>
          <w:p w14:paraId="50C5E1D3"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000000" w:fill="F2F2F2"/>
            <w:noWrap/>
            <w:vAlign w:val="bottom"/>
            <w:hideMark/>
          </w:tcPr>
          <w:p w14:paraId="52753FAE"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single" w:sz="8" w:space="0" w:color="auto"/>
              <w:right w:val="single" w:sz="8" w:space="0" w:color="auto"/>
            </w:tcBorders>
            <w:shd w:val="clear" w:color="000000" w:fill="F2F2F2"/>
            <w:noWrap/>
            <w:vAlign w:val="bottom"/>
            <w:hideMark/>
          </w:tcPr>
          <w:p w14:paraId="7718E2DB"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08A45358" w14:textId="77777777" w:rsidTr="001D20C6">
        <w:trPr>
          <w:trHeight w:val="300"/>
          <w:jc w:val="center"/>
        </w:trPr>
        <w:tc>
          <w:tcPr>
            <w:tcW w:w="1341" w:type="dxa"/>
            <w:vMerge w:val="restart"/>
            <w:tcBorders>
              <w:top w:val="single" w:sz="8" w:space="0" w:color="auto"/>
              <w:left w:val="nil"/>
              <w:bottom w:val="nil"/>
              <w:right w:val="single" w:sz="8" w:space="0" w:color="auto"/>
            </w:tcBorders>
            <w:shd w:val="clear" w:color="auto" w:fill="auto"/>
            <w:vAlign w:val="center"/>
            <w:hideMark/>
          </w:tcPr>
          <w:p w14:paraId="0564F7D3" w14:textId="77777777" w:rsidR="001D20C6" w:rsidRPr="00B63FB2" w:rsidRDefault="001D20C6" w:rsidP="008C594D">
            <w:pPr>
              <w:jc w:val="center"/>
              <w:rPr>
                <w:b/>
                <w:bCs/>
                <w:color w:val="000000"/>
                <w:sz w:val="14"/>
                <w:szCs w:val="14"/>
              </w:rPr>
            </w:pPr>
            <w:r w:rsidRPr="00B63FB2">
              <w:rPr>
                <w:b/>
                <w:bCs/>
                <w:color w:val="000000"/>
                <w:sz w:val="14"/>
                <w:szCs w:val="14"/>
              </w:rPr>
              <w:t xml:space="preserve">Luciene </w:t>
            </w:r>
            <w:proofErr w:type="spellStart"/>
            <w:r w:rsidRPr="00B63FB2">
              <w:rPr>
                <w:b/>
                <w:bCs/>
                <w:color w:val="000000"/>
                <w:sz w:val="14"/>
                <w:szCs w:val="14"/>
              </w:rPr>
              <w:t>Burlandy</w:t>
            </w:r>
            <w:proofErr w:type="spellEnd"/>
          </w:p>
        </w:tc>
        <w:tc>
          <w:tcPr>
            <w:tcW w:w="4495" w:type="dxa"/>
            <w:tcBorders>
              <w:top w:val="single" w:sz="8" w:space="0" w:color="auto"/>
              <w:left w:val="nil"/>
              <w:bottom w:val="nil"/>
              <w:right w:val="single" w:sz="8" w:space="0" w:color="auto"/>
            </w:tcBorders>
            <w:shd w:val="clear" w:color="000000" w:fill="FFFFFF"/>
            <w:vAlign w:val="center"/>
            <w:hideMark/>
          </w:tcPr>
          <w:p w14:paraId="0D8406C3" w14:textId="77777777" w:rsidR="001D20C6" w:rsidRPr="00B63FB2" w:rsidRDefault="001D20C6" w:rsidP="008C594D">
            <w:pPr>
              <w:jc w:val="both"/>
              <w:rPr>
                <w:color w:val="000000"/>
                <w:sz w:val="14"/>
                <w:szCs w:val="14"/>
              </w:rPr>
            </w:pPr>
            <w:r w:rsidRPr="00B63FB2">
              <w:rPr>
                <w:color w:val="000000"/>
                <w:sz w:val="14"/>
                <w:szCs w:val="14"/>
              </w:rPr>
              <w:t>Nutrição em Saúde Pública</w:t>
            </w:r>
          </w:p>
        </w:tc>
        <w:tc>
          <w:tcPr>
            <w:tcW w:w="851" w:type="dxa"/>
            <w:tcBorders>
              <w:top w:val="nil"/>
              <w:left w:val="nil"/>
              <w:bottom w:val="nil"/>
              <w:right w:val="nil"/>
            </w:tcBorders>
            <w:shd w:val="clear" w:color="auto" w:fill="auto"/>
            <w:noWrap/>
            <w:vAlign w:val="bottom"/>
            <w:hideMark/>
          </w:tcPr>
          <w:p w14:paraId="1D0427A8" w14:textId="77777777" w:rsidR="001D20C6" w:rsidRPr="00B63FB2" w:rsidRDefault="001D20C6" w:rsidP="008C594D">
            <w:pPr>
              <w:jc w:val="right"/>
              <w:rPr>
                <w:color w:val="000000"/>
                <w:sz w:val="14"/>
                <w:szCs w:val="14"/>
              </w:rPr>
            </w:pPr>
            <w:r w:rsidRPr="00B63FB2">
              <w:rPr>
                <w:color w:val="000000"/>
                <w:sz w:val="14"/>
                <w:szCs w:val="14"/>
              </w:rPr>
              <w:t>26</w:t>
            </w:r>
          </w:p>
        </w:tc>
        <w:tc>
          <w:tcPr>
            <w:tcW w:w="992" w:type="dxa"/>
            <w:tcBorders>
              <w:top w:val="single" w:sz="8" w:space="0" w:color="auto"/>
              <w:left w:val="nil"/>
              <w:bottom w:val="nil"/>
              <w:right w:val="nil"/>
            </w:tcBorders>
            <w:shd w:val="clear" w:color="auto" w:fill="auto"/>
            <w:noWrap/>
            <w:vAlign w:val="bottom"/>
            <w:hideMark/>
          </w:tcPr>
          <w:p w14:paraId="43721014" w14:textId="77777777" w:rsidR="001D20C6" w:rsidRPr="00B63FB2" w:rsidRDefault="001D20C6" w:rsidP="008C594D">
            <w:pPr>
              <w:jc w:val="right"/>
              <w:rPr>
                <w:color w:val="000000"/>
                <w:sz w:val="14"/>
                <w:szCs w:val="14"/>
              </w:rPr>
            </w:pPr>
            <w:r w:rsidRPr="00B63FB2">
              <w:rPr>
                <w:color w:val="000000"/>
                <w:sz w:val="14"/>
                <w:szCs w:val="14"/>
              </w:rPr>
              <w:t>181</w:t>
            </w:r>
          </w:p>
        </w:tc>
        <w:tc>
          <w:tcPr>
            <w:tcW w:w="1134" w:type="dxa"/>
            <w:tcBorders>
              <w:top w:val="nil"/>
              <w:left w:val="nil"/>
              <w:bottom w:val="nil"/>
              <w:right w:val="single" w:sz="8" w:space="0" w:color="auto"/>
            </w:tcBorders>
            <w:shd w:val="clear" w:color="000000" w:fill="92D050"/>
            <w:noWrap/>
            <w:vAlign w:val="bottom"/>
            <w:hideMark/>
          </w:tcPr>
          <w:p w14:paraId="09DFA403" w14:textId="77777777" w:rsidR="001D20C6" w:rsidRPr="00B63FB2" w:rsidRDefault="001D20C6" w:rsidP="008C594D">
            <w:pPr>
              <w:jc w:val="right"/>
              <w:rPr>
                <w:sz w:val="14"/>
                <w:szCs w:val="14"/>
              </w:rPr>
            </w:pPr>
            <w:r w:rsidRPr="00B63FB2">
              <w:rPr>
                <w:sz w:val="14"/>
                <w:szCs w:val="14"/>
              </w:rPr>
              <w:t>10,1</w:t>
            </w:r>
          </w:p>
        </w:tc>
      </w:tr>
      <w:tr w:rsidR="001D20C6" w:rsidRPr="004C43C1" w14:paraId="37BABB6C" w14:textId="77777777" w:rsidTr="001D20C6">
        <w:trPr>
          <w:trHeight w:val="300"/>
          <w:jc w:val="center"/>
        </w:trPr>
        <w:tc>
          <w:tcPr>
            <w:tcW w:w="1341" w:type="dxa"/>
            <w:vMerge/>
            <w:tcBorders>
              <w:top w:val="single" w:sz="8" w:space="0" w:color="auto"/>
              <w:left w:val="nil"/>
              <w:bottom w:val="nil"/>
              <w:right w:val="single" w:sz="8" w:space="0" w:color="auto"/>
            </w:tcBorders>
            <w:vAlign w:val="center"/>
            <w:hideMark/>
          </w:tcPr>
          <w:p w14:paraId="231E05A7"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FFFFF"/>
            <w:vAlign w:val="center"/>
            <w:hideMark/>
          </w:tcPr>
          <w:p w14:paraId="51CB915D" w14:textId="77777777" w:rsidR="001D20C6" w:rsidRPr="00B63FB2" w:rsidRDefault="001D20C6" w:rsidP="008C594D">
            <w:pPr>
              <w:jc w:val="both"/>
              <w:rPr>
                <w:color w:val="000000"/>
                <w:sz w:val="14"/>
                <w:szCs w:val="14"/>
              </w:rPr>
            </w:pPr>
            <w:r w:rsidRPr="00B63FB2">
              <w:rPr>
                <w:color w:val="000000"/>
                <w:sz w:val="14"/>
                <w:szCs w:val="14"/>
              </w:rPr>
              <w:t>Tópicos especiais em Política Social</w:t>
            </w:r>
          </w:p>
        </w:tc>
        <w:tc>
          <w:tcPr>
            <w:tcW w:w="851" w:type="dxa"/>
            <w:tcBorders>
              <w:top w:val="nil"/>
              <w:left w:val="nil"/>
              <w:bottom w:val="nil"/>
              <w:right w:val="nil"/>
            </w:tcBorders>
            <w:shd w:val="clear" w:color="auto" w:fill="auto"/>
            <w:noWrap/>
            <w:vAlign w:val="bottom"/>
            <w:hideMark/>
          </w:tcPr>
          <w:p w14:paraId="09947162" w14:textId="77777777" w:rsidR="001D20C6" w:rsidRPr="00B63FB2" w:rsidRDefault="001D20C6" w:rsidP="008C594D">
            <w:pPr>
              <w:jc w:val="right"/>
              <w:rPr>
                <w:color w:val="000000"/>
                <w:sz w:val="14"/>
                <w:szCs w:val="14"/>
              </w:rPr>
            </w:pPr>
            <w:r w:rsidRPr="00B63FB2">
              <w:rPr>
                <w:color w:val="000000"/>
                <w:sz w:val="14"/>
                <w:szCs w:val="14"/>
              </w:rPr>
              <w:t>45</w:t>
            </w:r>
          </w:p>
        </w:tc>
        <w:tc>
          <w:tcPr>
            <w:tcW w:w="992" w:type="dxa"/>
            <w:tcBorders>
              <w:top w:val="nil"/>
              <w:left w:val="nil"/>
              <w:bottom w:val="nil"/>
              <w:right w:val="nil"/>
            </w:tcBorders>
            <w:shd w:val="clear" w:color="auto" w:fill="auto"/>
            <w:noWrap/>
            <w:vAlign w:val="bottom"/>
            <w:hideMark/>
          </w:tcPr>
          <w:p w14:paraId="1ECE72DA"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7118DC26"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64A37738" w14:textId="77777777" w:rsidTr="001D20C6">
        <w:trPr>
          <w:trHeight w:val="300"/>
          <w:jc w:val="center"/>
        </w:trPr>
        <w:tc>
          <w:tcPr>
            <w:tcW w:w="1341" w:type="dxa"/>
            <w:vMerge/>
            <w:tcBorders>
              <w:top w:val="single" w:sz="8" w:space="0" w:color="auto"/>
              <w:left w:val="nil"/>
              <w:bottom w:val="nil"/>
              <w:right w:val="single" w:sz="8" w:space="0" w:color="auto"/>
            </w:tcBorders>
            <w:vAlign w:val="center"/>
            <w:hideMark/>
          </w:tcPr>
          <w:p w14:paraId="11B4E6D8"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FFFFF"/>
            <w:vAlign w:val="center"/>
            <w:hideMark/>
          </w:tcPr>
          <w:p w14:paraId="6408B752" w14:textId="77777777" w:rsidR="001D20C6" w:rsidRPr="00B63FB2" w:rsidRDefault="001D20C6" w:rsidP="008C594D">
            <w:pPr>
              <w:jc w:val="both"/>
              <w:rPr>
                <w:color w:val="000000"/>
                <w:sz w:val="14"/>
                <w:szCs w:val="14"/>
              </w:rPr>
            </w:pPr>
            <w:r w:rsidRPr="00B63FB2">
              <w:rPr>
                <w:color w:val="000000"/>
                <w:sz w:val="14"/>
                <w:szCs w:val="14"/>
              </w:rPr>
              <w:t>Estágio Saúde Pública</w:t>
            </w:r>
          </w:p>
        </w:tc>
        <w:tc>
          <w:tcPr>
            <w:tcW w:w="851" w:type="dxa"/>
            <w:tcBorders>
              <w:top w:val="nil"/>
              <w:left w:val="nil"/>
              <w:bottom w:val="nil"/>
              <w:right w:val="nil"/>
            </w:tcBorders>
            <w:shd w:val="clear" w:color="auto" w:fill="auto"/>
            <w:noWrap/>
            <w:vAlign w:val="bottom"/>
            <w:hideMark/>
          </w:tcPr>
          <w:p w14:paraId="3D6DB03D"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nil"/>
              <w:right w:val="nil"/>
            </w:tcBorders>
            <w:shd w:val="clear" w:color="auto" w:fill="auto"/>
            <w:noWrap/>
            <w:vAlign w:val="bottom"/>
            <w:hideMark/>
          </w:tcPr>
          <w:p w14:paraId="340ED9C5"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38C52A97" w14:textId="77777777" w:rsidR="001D20C6" w:rsidRPr="00B63FB2" w:rsidRDefault="001D20C6" w:rsidP="008C594D">
            <w:pPr>
              <w:rPr>
                <w:color w:val="000000"/>
                <w:sz w:val="14"/>
                <w:szCs w:val="14"/>
              </w:rPr>
            </w:pPr>
            <w:r w:rsidRPr="00B63FB2">
              <w:rPr>
                <w:color w:val="000000"/>
                <w:sz w:val="14"/>
                <w:szCs w:val="14"/>
              </w:rPr>
              <w:t> </w:t>
            </w:r>
          </w:p>
        </w:tc>
      </w:tr>
      <w:tr w:rsidR="001D20C6" w:rsidRPr="00B63FB2" w14:paraId="57A75052" w14:textId="77777777" w:rsidTr="001D20C6">
        <w:trPr>
          <w:trHeight w:val="312"/>
          <w:jc w:val="center"/>
        </w:trPr>
        <w:tc>
          <w:tcPr>
            <w:tcW w:w="1341" w:type="dxa"/>
            <w:vMerge/>
            <w:tcBorders>
              <w:top w:val="single" w:sz="8" w:space="0" w:color="auto"/>
              <w:left w:val="nil"/>
              <w:bottom w:val="nil"/>
              <w:right w:val="single" w:sz="8" w:space="0" w:color="auto"/>
            </w:tcBorders>
            <w:vAlign w:val="center"/>
            <w:hideMark/>
          </w:tcPr>
          <w:p w14:paraId="6E217A01"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auto" w:fill="auto"/>
            <w:noWrap/>
            <w:vAlign w:val="bottom"/>
            <w:hideMark/>
          </w:tcPr>
          <w:p w14:paraId="15527054" w14:textId="77777777" w:rsidR="001D20C6" w:rsidRPr="00B63FB2" w:rsidRDefault="001D20C6" w:rsidP="008C594D">
            <w:pPr>
              <w:rPr>
                <w:color w:val="000000"/>
                <w:sz w:val="14"/>
                <w:szCs w:val="14"/>
              </w:rPr>
            </w:pPr>
            <w:r w:rsidRPr="00B63FB2">
              <w:rPr>
                <w:color w:val="000000"/>
                <w:sz w:val="14"/>
                <w:szCs w:val="14"/>
              </w:rPr>
              <w:t>Leituras em Ciências da Nutrição (PPGCN)</w:t>
            </w:r>
          </w:p>
        </w:tc>
        <w:tc>
          <w:tcPr>
            <w:tcW w:w="851" w:type="dxa"/>
            <w:tcBorders>
              <w:top w:val="nil"/>
              <w:left w:val="nil"/>
              <w:bottom w:val="single" w:sz="8" w:space="0" w:color="auto"/>
              <w:right w:val="nil"/>
            </w:tcBorders>
            <w:shd w:val="clear" w:color="auto" w:fill="auto"/>
            <w:noWrap/>
            <w:vAlign w:val="bottom"/>
            <w:hideMark/>
          </w:tcPr>
          <w:p w14:paraId="16ABF2A7" w14:textId="77777777" w:rsidR="001D20C6" w:rsidRPr="00B63FB2" w:rsidRDefault="001D20C6" w:rsidP="008C594D">
            <w:pPr>
              <w:jc w:val="right"/>
              <w:rPr>
                <w:color w:val="000000"/>
                <w:sz w:val="14"/>
                <w:szCs w:val="14"/>
              </w:rPr>
            </w:pPr>
            <w:r w:rsidRPr="00B63FB2">
              <w:rPr>
                <w:color w:val="000000"/>
                <w:sz w:val="14"/>
                <w:szCs w:val="14"/>
              </w:rPr>
              <w:t>20</w:t>
            </w:r>
          </w:p>
        </w:tc>
        <w:tc>
          <w:tcPr>
            <w:tcW w:w="992" w:type="dxa"/>
            <w:tcBorders>
              <w:top w:val="nil"/>
              <w:left w:val="nil"/>
              <w:bottom w:val="single" w:sz="8" w:space="0" w:color="auto"/>
              <w:right w:val="nil"/>
            </w:tcBorders>
            <w:shd w:val="clear" w:color="auto" w:fill="auto"/>
            <w:noWrap/>
            <w:vAlign w:val="bottom"/>
            <w:hideMark/>
          </w:tcPr>
          <w:p w14:paraId="5D88A39E"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single" w:sz="8" w:space="0" w:color="auto"/>
              <w:right w:val="single" w:sz="8" w:space="0" w:color="auto"/>
            </w:tcBorders>
            <w:shd w:val="clear" w:color="auto" w:fill="auto"/>
            <w:noWrap/>
            <w:vAlign w:val="bottom"/>
            <w:hideMark/>
          </w:tcPr>
          <w:p w14:paraId="5DF9D204"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48FC4ED1" w14:textId="77777777" w:rsidTr="001D20C6">
        <w:trPr>
          <w:trHeight w:val="300"/>
          <w:jc w:val="center"/>
        </w:trPr>
        <w:tc>
          <w:tcPr>
            <w:tcW w:w="134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8C142EA" w14:textId="77777777" w:rsidR="001D20C6" w:rsidRPr="00B63FB2" w:rsidRDefault="001D20C6" w:rsidP="008C594D">
            <w:pPr>
              <w:jc w:val="center"/>
              <w:rPr>
                <w:b/>
                <w:bCs/>
                <w:color w:val="000000"/>
                <w:sz w:val="14"/>
                <w:szCs w:val="14"/>
              </w:rPr>
            </w:pPr>
            <w:r w:rsidRPr="00B63FB2">
              <w:rPr>
                <w:b/>
                <w:bCs/>
                <w:color w:val="000000"/>
                <w:sz w:val="14"/>
                <w:szCs w:val="14"/>
              </w:rPr>
              <w:t xml:space="preserve">Luiz </w:t>
            </w:r>
            <w:proofErr w:type="spellStart"/>
            <w:r w:rsidRPr="00B63FB2">
              <w:rPr>
                <w:b/>
                <w:bCs/>
                <w:color w:val="000000"/>
                <w:sz w:val="14"/>
                <w:szCs w:val="14"/>
              </w:rPr>
              <w:t>Antonio</w:t>
            </w:r>
            <w:proofErr w:type="spellEnd"/>
            <w:r w:rsidRPr="00B63FB2">
              <w:rPr>
                <w:b/>
                <w:bCs/>
                <w:color w:val="000000"/>
                <w:sz w:val="14"/>
                <w:szCs w:val="14"/>
              </w:rPr>
              <w:t xml:space="preserve"> dos Anjos</w:t>
            </w:r>
          </w:p>
        </w:tc>
        <w:tc>
          <w:tcPr>
            <w:tcW w:w="4495" w:type="dxa"/>
            <w:tcBorders>
              <w:top w:val="single" w:sz="8" w:space="0" w:color="auto"/>
              <w:left w:val="nil"/>
              <w:bottom w:val="nil"/>
              <w:right w:val="single" w:sz="8" w:space="0" w:color="auto"/>
            </w:tcBorders>
            <w:shd w:val="clear" w:color="000000" w:fill="F2F2F2"/>
            <w:vAlign w:val="center"/>
            <w:hideMark/>
          </w:tcPr>
          <w:p w14:paraId="3930DEC7" w14:textId="77777777" w:rsidR="001D20C6" w:rsidRPr="00B63FB2" w:rsidRDefault="001D20C6" w:rsidP="008C594D">
            <w:pPr>
              <w:rPr>
                <w:color w:val="000000"/>
                <w:sz w:val="14"/>
                <w:szCs w:val="14"/>
              </w:rPr>
            </w:pPr>
            <w:r w:rsidRPr="00B63FB2">
              <w:rPr>
                <w:color w:val="000000"/>
                <w:sz w:val="14"/>
                <w:szCs w:val="14"/>
              </w:rPr>
              <w:t>Elaboração de artigos científicos</w:t>
            </w:r>
          </w:p>
        </w:tc>
        <w:tc>
          <w:tcPr>
            <w:tcW w:w="851" w:type="dxa"/>
            <w:tcBorders>
              <w:top w:val="nil"/>
              <w:left w:val="nil"/>
              <w:bottom w:val="nil"/>
              <w:right w:val="nil"/>
            </w:tcBorders>
            <w:shd w:val="clear" w:color="000000" w:fill="F2F2F2"/>
            <w:vAlign w:val="center"/>
            <w:hideMark/>
          </w:tcPr>
          <w:p w14:paraId="22DF54FB" w14:textId="77777777" w:rsidR="001D20C6" w:rsidRPr="00B63FB2" w:rsidRDefault="001D20C6" w:rsidP="008C594D">
            <w:pPr>
              <w:jc w:val="right"/>
              <w:rPr>
                <w:color w:val="000000"/>
                <w:sz w:val="14"/>
                <w:szCs w:val="14"/>
              </w:rPr>
            </w:pPr>
            <w:r w:rsidRPr="00B63FB2">
              <w:rPr>
                <w:color w:val="000000"/>
                <w:sz w:val="14"/>
                <w:szCs w:val="14"/>
              </w:rPr>
              <w:t>60</w:t>
            </w:r>
          </w:p>
        </w:tc>
        <w:tc>
          <w:tcPr>
            <w:tcW w:w="992" w:type="dxa"/>
            <w:tcBorders>
              <w:top w:val="nil"/>
              <w:left w:val="nil"/>
              <w:bottom w:val="nil"/>
              <w:right w:val="nil"/>
            </w:tcBorders>
            <w:shd w:val="clear" w:color="000000" w:fill="F2F2F2"/>
            <w:noWrap/>
            <w:vAlign w:val="bottom"/>
            <w:hideMark/>
          </w:tcPr>
          <w:p w14:paraId="6CCBEF1B" w14:textId="77777777" w:rsidR="001D20C6" w:rsidRPr="00B63FB2" w:rsidRDefault="001D20C6" w:rsidP="008C594D">
            <w:pPr>
              <w:jc w:val="right"/>
              <w:rPr>
                <w:color w:val="000000"/>
                <w:sz w:val="14"/>
                <w:szCs w:val="14"/>
              </w:rPr>
            </w:pPr>
            <w:r w:rsidRPr="00B63FB2">
              <w:rPr>
                <w:color w:val="000000"/>
                <w:sz w:val="14"/>
                <w:szCs w:val="14"/>
              </w:rPr>
              <w:t>105</w:t>
            </w:r>
          </w:p>
        </w:tc>
        <w:tc>
          <w:tcPr>
            <w:tcW w:w="1134" w:type="dxa"/>
            <w:tcBorders>
              <w:top w:val="nil"/>
              <w:left w:val="nil"/>
              <w:bottom w:val="nil"/>
              <w:right w:val="single" w:sz="8" w:space="0" w:color="auto"/>
            </w:tcBorders>
            <w:shd w:val="clear" w:color="000000" w:fill="92D050"/>
            <w:noWrap/>
            <w:vAlign w:val="bottom"/>
            <w:hideMark/>
          </w:tcPr>
          <w:p w14:paraId="66A0DB6A" w14:textId="77777777" w:rsidR="001D20C6" w:rsidRPr="00B63FB2" w:rsidRDefault="001D20C6" w:rsidP="008C594D">
            <w:pPr>
              <w:jc w:val="right"/>
              <w:rPr>
                <w:sz w:val="14"/>
                <w:szCs w:val="14"/>
              </w:rPr>
            </w:pPr>
            <w:r w:rsidRPr="00B63FB2">
              <w:rPr>
                <w:sz w:val="14"/>
                <w:szCs w:val="14"/>
              </w:rPr>
              <w:t>5,8</w:t>
            </w:r>
          </w:p>
        </w:tc>
      </w:tr>
      <w:tr w:rsidR="001D20C6" w:rsidRPr="004C43C1" w14:paraId="0225DE90" w14:textId="77777777" w:rsidTr="001D20C6">
        <w:trPr>
          <w:trHeight w:val="312"/>
          <w:jc w:val="center"/>
        </w:trPr>
        <w:tc>
          <w:tcPr>
            <w:tcW w:w="1341" w:type="dxa"/>
            <w:vMerge/>
            <w:tcBorders>
              <w:top w:val="single" w:sz="8" w:space="0" w:color="auto"/>
              <w:left w:val="single" w:sz="8" w:space="0" w:color="auto"/>
              <w:bottom w:val="single" w:sz="8" w:space="0" w:color="000000"/>
              <w:right w:val="single" w:sz="8" w:space="0" w:color="auto"/>
            </w:tcBorders>
            <w:vAlign w:val="center"/>
            <w:hideMark/>
          </w:tcPr>
          <w:p w14:paraId="126883B7"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4E91CA83" w14:textId="77777777" w:rsidR="001D20C6" w:rsidRPr="00B63FB2" w:rsidRDefault="001D20C6" w:rsidP="008C594D">
            <w:pPr>
              <w:rPr>
                <w:color w:val="000000"/>
                <w:sz w:val="14"/>
                <w:szCs w:val="14"/>
              </w:rPr>
            </w:pPr>
            <w:r w:rsidRPr="00B63FB2">
              <w:rPr>
                <w:color w:val="000000"/>
                <w:sz w:val="14"/>
                <w:szCs w:val="14"/>
              </w:rPr>
              <w:t>Composição Corporal e Gasto Energético</w:t>
            </w:r>
          </w:p>
        </w:tc>
        <w:tc>
          <w:tcPr>
            <w:tcW w:w="851" w:type="dxa"/>
            <w:tcBorders>
              <w:top w:val="nil"/>
              <w:left w:val="nil"/>
              <w:bottom w:val="single" w:sz="8" w:space="0" w:color="auto"/>
              <w:right w:val="nil"/>
            </w:tcBorders>
            <w:shd w:val="clear" w:color="000000" w:fill="F2F2F2"/>
            <w:vAlign w:val="center"/>
            <w:hideMark/>
          </w:tcPr>
          <w:p w14:paraId="4A12E4EC" w14:textId="77777777" w:rsidR="001D20C6" w:rsidRPr="00B63FB2" w:rsidRDefault="001D20C6" w:rsidP="008C594D">
            <w:pPr>
              <w:jc w:val="right"/>
              <w:rPr>
                <w:color w:val="000000"/>
                <w:sz w:val="14"/>
                <w:szCs w:val="14"/>
              </w:rPr>
            </w:pPr>
            <w:r w:rsidRPr="00B63FB2">
              <w:rPr>
                <w:color w:val="000000"/>
                <w:sz w:val="14"/>
                <w:szCs w:val="14"/>
              </w:rPr>
              <w:t>45</w:t>
            </w:r>
          </w:p>
        </w:tc>
        <w:tc>
          <w:tcPr>
            <w:tcW w:w="992" w:type="dxa"/>
            <w:tcBorders>
              <w:top w:val="nil"/>
              <w:left w:val="nil"/>
              <w:bottom w:val="nil"/>
              <w:right w:val="nil"/>
            </w:tcBorders>
            <w:shd w:val="clear" w:color="000000" w:fill="F2F2F2"/>
            <w:noWrap/>
            <w:vAlign w:val="bottom"/>
            <w:hideMark/>
          </w:tcPr>
          <w:p w14:paraId="51E509B3"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5AB1FB4E" w14:textId="77777777" w:rsidR="001D20C6" w:rsidRPr="00B63FB2" w:rsidRDefault="001D20C6" w:rsidP="008C594D">
            <w:pPr>
              <w:rPr>
                <w:color w:val="000000"/>
                <w:sz w:val="14"/>
                <w:szCs w:val="14"/>
              </w:rPr>
            </w:pPr>
            <w:r w:rsidRPr="00B63FB2">
              <w:rPr>
                <w:color w:val="000000"/>
                <w:sz w:val="14"/>
                <w:szCs w:val="14"/>
              </w:rPr>
              <w:t> </w:t>
            </w:r>
          </w:p>
        </w:tc>
      </w:tr>
      <w:tr w:rsidR="001D20C6" w:rsidRPr="00B63FB2" w14:paraId="56BC2AD9" w14:textId="77777777" w:rsidTr="001D20C6">
        <w:trPr>
          <w:trHeight w:val="300"/>
          <w:jc w:val="center"/>
        </w:trPr>
        <w:tc>
          <w:tcPr>
            <w:tcW w:w="1341" w:type="dxa"/>
            <w:vMerge w:val="restart"/>
            <w:tcBorders>
              <w:top w:val="nil"/>
              <w:left w:val="nil"/>
              <w:bottom w:val="nil"/>
              <w:right w:val="nil"/>
            </w:tcBorders>
            <w:shd w:val="clear" w:color="auto" w:fill="auto"/>
            <w:vAlign w:val="center"/>
            <w:hideMark/>
          </w:tcPr>
          <w:p w14:paraId="01D7F762" w14:textId="77777777" w:rsidR="001D20C6" w:rsidRPr="00B63FB2" w:rsidRDefault="001D20C6" w:rsidP="008C594D">
            <w:pPr>
              <w:jc w:val="center"/>
              <w:rPr>
                <w:b/>
                <w:bCs/>
                <w:color w:val="000000"/>
                <w:sz w:val="14"/>
                <w:szCs w:val="14"/>
              </w:rPr>
            </w:pPr>
            <w:r w:rsidRPr="00B63FB2">
              <w:rPr>
                <w:b/>
                <w:bCs/>
                <w:color w:val="000000"/>
                <w:sz w:val="14"/>
                <w:szCs w:val="14"/>
              </w:rPr>
              <w:t>Kátia Ayres</w:t>
            </w:r>
          </w:p>
        </w:tc>
        <w:tc>
          <w:tcPr>
            <w:tcW w:w="4495" w:type="dxa"/>
            <w:tcBorders>
              <w:top w:val="single" w:sz="8" w:space="0" w:color="auto"/>
              <w:left w:val="single" w:sz="8" w:space="0" w:color="auto"/>
              <w:bottom w:val="nil"/>
              <w:right w:val="single" w:sz="8" w:space="0" w:color="auto"/>
            </w:tcBorders>
            <w:shd w:val="clear" w:color="auto" w:fill="auto"/>
            <w:noWrap/>
            <w:vAlign w:val="bottom"/>
            <w:hideMark/>
          </w:tcPr>
          <w:p w14:paraId="553A1F81" w14:textId="77777777" w:rsidR="001D20C6" w:rsidRPr="00B63FB2" w:rsidRDefault="001D20C6" w:rsidP="008C594D">
            <w:pPr>
              <w:rPr>
                <w:sz w:val="14"/>
                <w:szCs w:val="14"/>
              </w:rPr>
            </w:pPr>
            <w:r w:rsidRPr="00B63FB2">
              <w:rPr>
                <w:sz w:val="14"/>
                <w:szCs w:val="14"/>
              </w:rPr>
              <w:t xml:space="preserve"> Ética e bioética em nutrição</w:t>
            </w:r>
          </w:p>
        </w:tc>
        <w:tc>
          <w:tcPr>
            <w:tcW w:w="851" w:type="dxa"/>
            <w:tcBorders>
              <w:top w:val="nil"/>
              <w:left w:val="nil"/>
              <w:bottom w:val="nil"/>
              <w:right w:val="nil"/>
            </w:tcBorders>
            <w:shd w:val="clear" w:color="auto" w:fill="auto"/>
            <w:noWrap/>
            <w:vAlign w:val="bottom"/>
            <w:hideMark/>
          </w:tcPr>
          <w:p w14:paraId="31D76B7B" w14:textId="77777777" w:rsidR="001D20C6" w:rsidRPr="00B63FB2" w:rsidRDefault="001D20C6" w:rsidP="008C594D">
            <w:pPr>
              <w:jc w:val="right"/>
              <w:rPr>
                <w:sz w:val="14"/>
                <w:szCs w:val="14"/>
              </w:rPr>
            </w:pPr>
            <w:r w:rsidRPr="00B63FB2">
              <w:rPr>
                <w:sz w:val="14"/>
                <w:szCs w:val="14"/>
              </w:rPr>
              <w:t>17</w:t>
            </w:r>
          </w:p>
        </w:tc>
        <w:tc>
          <w:tcPr>
            <w:tcW w:w="992" w:type="dxa"/>
            <w:tcBorders>
              <w:top w:val="single" w:sz="8" w:space="0" w:color="auto"/>
              <w:left w:val="nil"/>
              <w:bottom w:val="nil"/>
              <w:right w:val="nil"/>
            </w:tcBorders>
            <w:shd w:val="clear" w:color="auto" w:fill="auto"/>
            <w:noWrap/>
            <w:vAlign w:val="bottom"/>
            <w:hideMark/>
          </w:tcPr>
          <w:p w14:paraId="304314CB" w14:textId="77777777" w:rsidR="001D20C6" w:rsidRPr="00B63FB2" w:rsidRDefault="001D20C6" w:rsidP="008C594D">
            <w:pPr>
              <w:jc w:val="right"/>
              <w:rPr>
                <w:color w:val="000000"/>
                <w:sz w:val="14"/>
                <w:szCs w:val="14"/>
              </w:rPr>
            </w:pPr>
            <w:r w:rsidRPr="00B63FB2">
              <w:rPr>
                <w:color w:val="000000"/>
                <w:sz w:val="14"/>
                <w:szCs w:val="14"/>
              </w:rPr>
              <w:t>152</w:t>
            </w:r>
          </w:p>
        </w:tc>
        <w:tc>
          <w:tcPr>
            <w:tcW w:w="1134" w:type="dxa"/>
            <w:tcBorders>
              <w:top w:val="single" w:sz="8" w:space="0" w:color="auto"/>
              <w:left w:val="nil"/>
              <w:bottom w:val="nil"/>
              <w:right w:val="single" w:sz="8" w:space="0" w:color="auto"/>
            </w:tcBorders>
            <w:shd w:val="clear" w:color="000000" w:fill="92D050"/>
            <w:noWrap/>
            <w:vAlign w:val="bottom"/>
            <w:hideMark/>
          </w:tcPr>
          <w:p w14:paraId="188171B0" w14:textId="77777777" w:rsidR="001D20C6" w:rsidRPr="00B63FB2" w:rsidRDefault="001D20C6" w:rsidP="008C594D">
            <w:pPr>
              <w:jc w:val="right"/>
              <w:rPr>
                <w:sz w:val="14"/>
                <w:szCs w:val="14"/>
              </w:rPr>
            </w:pPr>
            <w:r w:rsidRPr="00B63FB2">
              <w:rPr>
                <w:sz w:val="14"/>
                <w:szCs w:val="14"/>
              </w:rPr>
              <w:t>8,4</w:t>
            </w:r>
          </w:p>
        </w:tc>
      </w:tr>
      <w:tr w:rsidR="001D20C6" w:rsidRPr="00B63FB2" w14:paraId="4850B406" w14:textId="77777777" w:rsidTr="001D20C6">
        <w:trPr>
          <w:trHeight w:val="300"/>
          <w:jc w:val="center"/>
        </w:trPr>
        <w:tc>
          <w:tcPr>
            <w:tcW w:w="1341" w:type="dxa"/>
            <w:vMerge/>
            <w:tcBorders>
              <w:top w:val="nil"/>
              <w:left w:val="nil"/>
              <w:bottom w:val="nil"/>
              <w:right w:val="nil"/>
            </w:tcBorders>
            <w:vAlign w:val="center"/>
            <w:hideMark/>
          </w:tcPr>
          <w:p w14:paraId="0BC49D74"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auto" w:fill="auto"/>
            <w:noWrap/>
            <w:vAlign w:val="bottom"/>
            <w:hideMark/>
          </w:tcPr>
          <w:p w14:paraId="10D91DB8" w14:textId="77777777" w:rsidR="001D20C6" w:rsidRPr="00B63FB2" w:rsidRDefault="001D20C6" w:rsidP="008C594D">
            <w:pPr>
              <w:rPr>
                <w:color w:val="000000"/>
                <w:sz w:val="14"/>
                <w:szCs w:val="14"/>
              </w:rPr>
            </w:pPr>
            <w:r w:rsidRPr="00B63FB2">
              <w:rPr>
                <w:color w:val="000000"/>
                <w:sz w:val="14"/>
                <w:szCs w:val="14"/>
              </w:rPr>
              <w:t>Estágio Saúde Pública</w:t>
            </w:r>
          </w:p>
        </w:tc>
        <w:tc>
          <w:tcPr>
            <w:tcW w:w="851" w:type="dxa"/>
            <w:tcBorders>
              <w:top w:val="nil"/>
              <w:left w:val="nil"/>
              <w:bottom w:val="nil"/>
              <w:right w:val="nil"/>
            </w:tcBorders>
            <w:shd w:val="clear" w:color="auto" w:fill="auto"/>
            <w:noWrap/>
            <w:vAlign w:val="bottom"/>
            <w:hideMark/>
          </w:tcPr>
          <w:p w14:paraId="7455E69F" w14:textId="77777777" w:rsidR="001D20C6" w:rsidRPr="00B63FB2" w:rsidRDefault="001D20C6" w:rsidP="008C594D">
            <w:pPr>
              <w:jc w:val="right"/>
              <w:rPr>
                <w:sz w:val="14"/>
                <w:szCs w:val="14"/>
              </w:rPr>
            </w:pPr>
            <w:r w:rsidRPr="00B63FB2">
              <w:rPr>
                <w:sz w:val="14"/>
                <w:szCs w:val="14"/>
              </w:rPr>
              <w:t>90</w:t>
            </w:r>
          </w:p>
        </w:tc>
        <w:tc>
          <w:tcPr>
            <w:tcW w:w="992" w:type="dxa"/>
            <w:tcBorders>
              <w:top w:val="nil"/>
              <w:left w:val="nil"/>
              <w:bottom w:val="nil"/>
              <w:right w:val="nil"/>
            </w:tcBorders>
            <w:shd w:val="clear" w:color="auto" w:fill="auto"/>
            <w:noWrap/>
            <w:vAlign w:val="bottom"/>
            <w:hideMark/>
          </w:tcPr>
          <w:p w14:paraId="1E7D463E"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46FC8254" w14:textId="77777777" w:rsidR="001D20C6" w:rsidRPr="00B63FB2" w:rsidRDefault="001D20C6" w:rsidP="008C594D">
            <w:pPr>
              <w:rPr>
                <w:color w:val="000000"/>
                <w:sz w:val="14"/>
                <w:szCs w:val="14"/>
              </w:rPr>
            </w:pPr>
            <w:r w:rsidRPr="00B63FB2">
              <w:rPr>
                <w:color w:val="000000"/>
                <w:sz w:val="14"/>
                <w:szCs w:val="14"/>
              </w:rPr>
              <w:t> </w:t>
            </w:r>
          </w:p>
        </w:tc>
      </w:tr>
      <w:tr w:rsidR="001D20C6" w:rsidRPr="00B63FB2" w14:paraId="576EE1A8" w14:textId="77777777" w:rsidTr="001D20C6">
        <w:trPr>
          <w:trHeight w:val="300"/>
          <w:jc w:val="center"/>
        </w:trPr>
        <w:tc>
          <w:tcPr>
            <w:tcW w:w="1341" w:type="dxa"/>
            <w:vMerge/>
            <w:tcBorders>
              <w:top w:val="nil"/>
              <w:left w:val="nil"/>
              <w:bottom w:val="nil"/>
              <w:right w:val="nil"/>
            </w:tcBorders>
            <w:vAlign w:val="center"/>
            <w:hideMark/>
          </w:tcPr>
          <w:p w14:paraId="5B172EA8"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auto" w:fill="auto"/>
            <w:noWrap/>
            <w:vAlign w:val="bottom"/>
            <w:hideMark/>
          </w:tcPr>
          <w:p w14:paraId="2365D320" w14:textId="77777777" w:rsidR="001D20C6" w:rsidRPr="00B63FB2" w:rsidRDefault="001D20C6" w:rsidP="008C594D">
            <w:pPr>
              <w:rPr>
                <w:color w:val="000000"/>
                <w:sz w:val="14"/>
                <w:szCs w:val="14"/>
              </w:rPr>
            </w:pPr>
            <w:r w:rsidRPr="00B63FB2">
              <w:rPr>
                <w:color w:val="000000"/>
                <w:sz w:val="14"/>
                <w:szCs w:val="14"/>
              </w:rPr>
              <w:t xml:space="preserve">Educação Nutricional </w:t>
            </w:r>
          </w:p>
        </w:tc>
        <w:tc>
          <w:tcPr>
            <w:tcW w:w="851" w:type="dxa"/>
            <w:tcBorders>
              <w:top w:val="nil"/>
              <w:left w:val="nil"/>
              <w:bottom w:val="nil"/>
              <w:right w:val="nil"/>
            </w:tcBorders>
            <w:shd w:val="clear" w:color="auto" w:fill="auto"/>
            <w:noWrap/>
            <w:vAlign w:val="bottom"/>
            <w:hideMark/>
          </w:tcPr>
          <w:p w14:paraId="14614247" w14:textId="77777777" w:rsidR="001D20C6" w:rsidRPr="00B63FB2" w:rsidRDefault="001D20C6" w:rsidP="008C594D">
            <w:pPr>
              <w:jc w:val="right"/>
              <w:rPr>
                <w:sz w:val="14"/>
                <w:szCs w:val="14"/>
              </w:rPr>
            </w:pPr>
            <w:r w:rsidRPr="00B63FB2">
              <w:rPr>
                <w:sz w:val="14"/>
                <w:szCs w:val="14"/>
              </w:rPr>
              <w:t>15</w:t>
            </w:r>
          </w:p>
        </w:tc>
        <w:tc>
          <w:tcPr>
            <w:tcW w:w="992" w:type="dxa"/>
            <w:tcBorders>
              <w:top w:val="nil"/>
              <w:left w:val="nil"/>
              <w:bottom w:val="nil"/>
              <w:right w:val="nil"/>
            </w:tcBorders>
            <w:shd w:val="clear" w:color="auto" w:fill="auto"/>
            <w:noWrap/>
            <w:vAlign w:val="bottom"/>
            <w:hideMark/>
          </w:tcPr>
          <w:p w14:paraId="7238547D"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760E302D" w14:textId="77777777" w:rsidR="001D20C6" w:rsidRPr="00B63FB2" w:rsidRDefault="001D20C6" w:rsidP="008C594D">
            <w:pPr>
              <w:rPr>
                <w:color w:val="000000"/>
                <w:sz w:val="14"/>
                <w:szCs w:val="14"/>
              </w:rPr>
            </w:pPr>
            <w:r w:rsidRPr="00B63FB2">
              <w:rPr>
                <w:color w:val="000000"/>
                <w:sz w:val="14"/>
                <w:szCs w:val="14"/>
              </w:rPr>
              <w:t> </w:t>
            </w:r>
          </w:p>
        </w:tc>
      </w:tr>
      <w:tr w:rsidR="001D20C6" w:rsidRPr="00B63FB2" w14:paraId="05A21DFB" w14:textId="77777777" w:rsidTr="001D20C6">
        <w:trPr>
          <w:trHeight w:val="300"/>
          <w:jc w:val="center"/>
        </w:trPr>
        <w:tc>
          <w:tcPr>
            <w:tcW w:w="1341" w:type="dxa"/>
            <w:vMerge/>
            <w:tcBorders>
              <w:top w:val="nil"/>
              <w:left w:val="nil"/>
              <w:bottom w:val="nil"/>
              <w:right w:val="nil"/>
            </w:tcBorders>
            <w:vAlign w:val="center"/>
            <w:hideMark/>
          </w:tcPr>
          <w:p w14:paraId="53D3D4F4" w14:textId="77777777" w:rsidR="001D20C6" w:rsidRPr="00B63FB2" w:rsidRDefault="001D20C6" w:rsidP="008C594D">
            <w:pPr>
              <w:rPr>
                <w:b/>
                <w:bCs/>
                <w:color w:val="000000"/>
                <w:sz w:val="14"/>
                <w:szCs w:val="14"/>
              </w:rPr>
            </w:pPr>
          </w:p>
        </w:tc>
        <w:tc>
          <w:tcPr>
            <w:tcW w:w="4495" w:type="dxa"/>
            <w:tcBorders>
              <w:top w:val="nil"/>
              <w:left w:val="single" w:sz="8" w:space="0" w:color="auto"/>
              <w:bottom w:val="nil"/>
              <w:right w:val="single" w:sz="8" w:space="0" w:color="auto"/>
            </w:tcBorders>
            <w:shd w:val="clear" w:color="auto" w:fill="auto"/>
            <w:noWrap/>
            <w:vAlign w:val="bottom"/>
            <w:hideMark/>
          </w:tcPr>
          <w:p w14:paraId="009D7634" w14:textId="77777777" w:rsidR="001D20C6" w:rsidRPr="00B63FB2" w:rsidRDefault="001D20C6" w:rsidP="008C594D">
            <w:pPr>
              <w:rPr>
                <w:color w:val="000000"/>
                <w:sz w:val="14"/>
                <w:szCs w:val="14"/>
              </w:rPr>
            </w:pPr>
            <w:r w:rsidRPr="00B63FB2">
              <w:rPr>
                <w:color w:val="000000"/>
                <w:sz w:val="14"/>
                <w:szCs w:val="14"/>
              </w:rPr>
              <w:t>Prática integrada em UAN</w:t>
            </w:r>
          </w:p>
        </w:tc>
        <w:tc>
          <w:tcPr>
            <w:tcW w:w="851" w:type="dxa"/>
            <w:tcBorders>
              <w:top w:val="nil"/>
              <w:left w:val="nil"/>
              <w:bottom w:val="nil"/>
              <w:right w:val="nil"/>
            </w:tcBorders>
            <w:shd w:val="clear" w:color="auto" w:fill="auto"/>
            <w:noWrap/>
            <w:vAlign w:val="bottom"/>
            <w:hideMark/>
          </w:tcPr>
          <w:p w14:paraId="33CC4909"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auto" w:fill="auto"/>
            <w:noWrap/>
            <w:vAlign w:val="bottom"/>
            <w:hideMark/>
          </w:tcPr>
          <w:p w14:paraId="3F1AB530"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7EA5CC63"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38D1CE0B" w14:textId="77777777" w:rsidTr="001D20C6">
        <w:trPr>
          <w:trHeight w:val="300"/>
          <w:jc w:val="center"/>
        </w:trPr>
        <w:tc>
          <w:tcPr>
            <w:tcW w:w="1341" w:type="dxa"/>
            <w:vMerge w:val="restart"/>
            <w:tcBorders>
              <w:top w:val="single" w:sz="8" w:space="0" w:color="auto"/>
              <w:left w:val="single" w:sz="8" w:space="0" w:color="auto"/>
              <w:bottom w:val="nil"/>
              <w:right w:val="single" w:sz="8" w:space="0" w:color="auto"/>
            </w:tcBorders>
            <w:shd w:val="clear" w:color="000000" w:fill="F2F2F2"/>
            <w:vAlign w:val="center"/>
            <w:hideMark/>
          </w:tcPr>
          <w:p w14:paraId="3764E49A" w14:textId="77777777" w:rsidR="001D20C6" w:rsidRPr="00B63FB2" w:rsidRDefault="001D20C6" w:rsidP="008C594D">
            <w:pPr>
              <w:jc w:val="center"/>
              <w:rPr>
                <w:b/>
                <w:bCs/>
                <w:color w:val="000000"/>
                <w:sz w:val="14"/>
                <w:szCs w:val="14"/>
              </w:rPr>
            </w:pPr>
            <w:r w:rsidRPr="00B63FB2">
              <w:rPr>
                <w:b/>
                <w:bCs/>
                <w:color w:val="000000"/>
                <w:sz w:val="14"/>
                <w:szCs w:val="14"/>
              </w:rPr>
              <w:t>Ana Beatriz Siqueira</w:t>
            </w:r>
          </w:p>
        </w:tc>
        <w:tc>
          <w:tcPr>
            <w:tcW w:w="4495" w:type="dxa"/>
            <w:tcBorders>
              <w:top w:val="single" w:sz="8" w:space="0" w:color="auto"/>
              <w:left w:val="nil"/>
              <w:bottom w:val="nil"/>
              <w:right w:val="single" w:sz="8" w:space="0" w:color="auto"/>
            </w:tcBorders>
            <w:shd w:val="clear" w:color="000000" w:fill="F2F2F2"/>
            <w:vAlign w:val="center"/>
            <w:hideMark/>
          </w:tcPr>
          <w:p w14:paraId="34A2A730" w14:textId="77777777" w:rsidR="001D20C6" w:rsidRPr="00B63FB2" w:rsidRDefault="001D20C6" w:rsidP="008C594D">
            <w:pPr>
              <w:rPr>
                <w:color w:val="000000"/>
                <w:sz w:val="14"/>
                <w:szCs w:val="14"/>
              </w:rPr>
            </w:pPr>
            <w:r w:rsidRPr="00B63FB2">
              <w:rPr>
                <w:color w:val="000000"/>
                <w:sz w:val="14"/>
                <w:szCs w:val="14"/>
              </w:rPr>
              <w:t>Prática Integrada em ABS</w:t>
            </w:r>
          </w:p>
        </w:tc>
        <w:tc>
          <w:tcPr>
            <w:tcW w:w="851" w:type="dxa"/>
            <w:tcBorders>
              <w:top w:val="single" w:sz="8" w:space="0" w:color="auto"/>
              <w:left w:val="nil"/>
              <w:bottom w:val="nil"/>
              <w:right w:val="nil"/>
            </w:tcBorders>
            <w:shd w:val="clear" w:color="000000" w:fill="F2F2F2"/>
            <w:noWrap/>
            <w:vAlign w:val="bottom"/>
            <w:hideMark/>
          </w:tcPr>
          <w:p w14:paraId="5EF49B9A"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000000" w:fill="F2F2F2"/>
            <w:noWrap/>
            <w:vAlign w:val="bottom"/>
            <w:hideMark/>
          </w:tcPr>
          <w:p w14:paraId="69024181" w14:textId="77777777" w:rsidR="001D20C6" w:rsidRPr="00B63FB2" w:rsidRDefault="001D20C6" w:rsidP="008C594D">
            <w:pPr>
              <w:jc w:val="right"/>
              <w:rPr>
                <w:color w:val="000000"/>
                <w:sz w:val="14"/>
                <w:szCs w:val="14"/>
              </w:rPr>
            </w:pPr>
            <w:r w:rsidRPr="00B63FB2">
              <w:rPr>
                <w:color w:val="000000"/>
                <w:sz w:val="14"/>
                <w:szCs w:val="14"/>
              </w:rPr>
              <w:t>184</w:t>
            </w:r>
          </w:p>
        </w:tc>
        <w:tc>
          <w:tcPr>
            <w:tcW w:w="1134" w:type="dxa"/>
            <w:tcBorders>
              <w:top w:val="single" w:sz="8" w:space="0" w:color="auto"/>
              <w:left w:val="nil"/>
              <w:bottom w:val="nil"/>
              <w:right w:val="single" w:sz="8" w:space="0" w:color="auto"/>
            </w:tcBorders>
            <w:shd w:val="clear" w:color="000000" w:fill="92D050"/>
            <w:noWrap/>
            <w:vAlign w:val="bottom"/>
            <w:hideMark/>
          </w:tcPr>
          <w:p w14:paraId="1697D48C" w14:textId="77777777" w:rsidR="001D20C6" w:rsidRPr="00B63FB2" w:rsidRDefault="001D20C6" w:rsidP="008C594D">
            <w:pPr>
              <w:jc w:val="right"/>
              <w:rPr>
                <w:sz w:val="14"/>
                <w:szCs w:val="14"/>
              </w:rPr>
            </w:pPr>
            <w:r w:rsidRPr="00B63FB2">
              <w:rPr>
                <w:sz w:val="14"/>
                <w:szCs w:val="14"/>
              </w:rPr>
              <w:t>10,2</w:t>
            </w:r>
          </w:p>
        </w:tc>
      </w:tr>
      <w:tr w:rsidR="001D20C6" w:rsidRPr="004C43C1" w14:paraId="4A36B5A6" w14:textId="77777777" w:rsidTr="001D20C6">
        <w:trPr>
          <w:trHeight w:val="300"/>
          <w:jc w:val="center"/>
        </w:trPr>
        <w:tc>
          <w:tcPr>
            <w:tcW w:w="1341" w:type="dxa"/>
            <w:vMerge/>
            <w:tcBorders>
              <w:top w:val="single" w:sz="8" w:space="0" w:color="auto"/>
              <w:left w:val="single" w:sz="8" w:space="0" w:color="auto"/>
              <w:bottom w:val="nil"/>
              <w:right w:val="single" w:sz="8" w:space="0" w:color="auto"/>
            </w:tcBorders>
            <w:vAlign w:val="center"/>
            <w:hideMark/>
          </w:tcPr>
          <w:p w14:paraId="63DA4E57"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48FC5159" w14:textId="77777777" w:rsidR="001D20C6" w:rsidRPr="00B63FB2" w:rsidRDefault="001D20C6" w:rsidP="008C594D">
            <w:pPr>
              <w:rPr>
                <w:color w:val="000000"/>
                <w:sz w:val="14"/>
                <w:szCs w:val="14"/>
              </w:rPr>
            </w:pPr>
            <w:r w:rsidRPr="00B63FB2">
              <w:rPr>
                <w:color w:val="000000"/>
                <w:sz w:val="14"/>
                <w:szCs w:val="14"/>
              </w:rPr>
              <w:t>Estágio Saúde Pública</w:t>
            </w:r>
          </w:p>
        </w:tc>
        <w:tc>
          <w:tcPr>
            <w:tcW w:w="851" w:type="dxa"/>
            <w:tcBorders>
              <w:top w:val="nil"/>
              <w:left w:val="nil"/>
              <w:bottom w:val="nil"/>
              <w:right w:val="nil"/>
            </w:tcBorders>
            <w:shd w:val="clear" w:color="000000" w:fill="F2F2F2"/>
            <w:noWrap/>
            <w:vAlign w:val="bottom"/>
            <w:hideMark/>
          </w:tcPr>
          <w:p w14:paraId="12C992D6"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nil"/>
              <w:right w:val="nil"/>
            </w:tcBorders>
            <w:shd w:val="clear" w:color="000000" w:fill="F2F2F2"/>
            <w:noWrap/>
            <w:vAlign w:val="bottom"/>
            <w:hideMark/>
          </w:tcPr>
          <w:p w14:paraId="5A12C480"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1D095B83"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540FB4E8" w14:textId="77777777" w:rsidTr="001D20C6">
        <w:trPr>
          <w:trHeight w:val="315"/>
          <w:jc w:val="center"/>
        </w:trPr>
        <w:tc>
          <w:tcPr>
            <w:tcW w:w="1341" w:type="dxa"/>
            <w:vMerge/>
            <w:tcBorders>
              <w:top w:val="single" w:sz="8" w:space="0" w:color="auto"/>
              <w:left w:val="single" w:sz="8" w:space="0" w:color="auto"/>
              <w:bottom w:val="nil"/>
              <w:right w:val="single" w:sz="8" w:space="0" w:color="auto"/>
            </w:tcBorders>
            <w:vAlign w:val="center"/>
            <w:hideMark/>
          </w:tcPr>
          <w:p w14:paraId="2FE38C3B"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47876EA0" w14:textId="77777777" w:rsidR="001D20C6" w:rsidRPr="00B63FB2" w:rsidRDefault="001D20C6" w:rsidP="008C594D">
            <w:pPr>
              <w:rPr>
                <w:color w:val="000000"/>
                <w:sz w:val="14"/>
                <w:szCs w:val="14"/>
              </w:rPr>
            </w:pPr>
            <w:r w:rsidRPr="00B63FB2">
              <w:rPr>
                <w:color w:val="000000"/>
                <w:sz w:val="14"/>
                <w:szCs w:val="14"/>
              </w:rPr>
              <w:t>Delineamentos de estudos epidemiológicos</w:t>
            </w:r>
          </w:p>
        </w:tc>
        <w:tc>
          <w:tcPr>
            <w:tcW w:w="851" w:type="dxa"/>
            <w:tcBorders>
              <w:top w:val="nil"/>
              <w:left w:val="nil"/>
              <w:bottom w:val="nil"/>
              <w:right w:val="nil"/>
            </w:tcBorders>
            <w:shd w:val="clear" w:color="000000" w:fill="F2F2F2"/>
            <w:noWrap/>
            <w:vAlign w:val="bottom"/>
            <w:hideMark/>
          </w:tcPr>
          <w:p w14:paraId="31ABDCFF"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000000" w:fill="F2F2F2"/>
            <w:noWrap/>
            <w:vAlign w:val="bottom"/>
            <w:hideMark/>
          </w:tcPr>
          <w:p w14:paraId="2949F98E"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15F78B0A"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0CAFED11" w14:textId="77777777" w:rsidTr="001D20C6">
        <w:trPr>
          <w:trHeight w:val="300"/>
          <w:jc w:val="center"/>
        </w:trPr>
        <w:tc>
          <w:tcPr>
            <w:tcW w:w="1341" w:type="dxa"/>
            <w:vMerge/>
            <w:tcBorders>
              <w:top w:val="single" w:sz="8" w:space="0" w:color="auto"/>
              <w:left w:val="single" w:sz="8" w:space="0" w:color="auto"/>
              <w:bottom w:val="nil"/>
              <w:right w:val="single" w:sz="8" w:space="0" w:color="auto"/>
            </w:tcBorders>
            <w:vAlign w:val="center"/>
            <w:hideMark/>
          </w:tcPr>
          <w:p w14:paraId="799C1898" w14:textId="77777777" w:rsidR="001D20C6" w:rsidRPr="00B63FB2" w:rsidRDefault="001D20C6" w:rsidP="008C594D">
            <w:pPr>
              <w:rPr>
                <w:b/>
                <w:bCs/>
                <w:color w:val="000000"/>
                <w:sz w:val="14"/>
                <w:szCs w:val="14"/>
              </w:rPr>
            </w:pPr>
          </w:p>
        </w:tc>
        <w:tc>
          <w:tcPr>
            <w:tcW w:w="4495" w:type="dxa"/>
            <w:tcBorders>
              <w:top w:val="nil"/>
              <w:left w:val="nil"/>
              <w:bottom w:val="single" w:sz="8" w:space="0" w:color="auto"/>
              <w:right w:val="single" w:sz="8" w:space="0" w:color="auto"/>
            </w:tcBorders>
            <w:shd w:val="clear" w:color="000000" w:fill="F2F2F2"/>
            <w:noWrap/>
            <w:vAlign w:val="bottom"/>
            <w:hideMark/>
          </w:tcPr>
          <w:p w14:paraId="74688A22" w14:textId="77777777" w:rsidR="001D20C6" w:rsidRPr="00B63FB2" w:rsidRDefault="001D20C6" w:rsidP="008C594D">
            <w:pPr>
              <w:rPr>
                <w:color w:val="000000"/>
                <w:sz w:val="14"/>
                <w:szCs w:val="14"/>
              </w:rPr>
            </w:pPr>
            <w:r w:rsidRPr="00B63FB2">
              <w:rPr>
                <w:color w:val="000000"/>
                <w:sz w:val="14"/>
                <w:szCs w:val="14"/>
              </w:rPr>
              <w:t>Epidemiologia aplicada à Nutrição</w:t>
            </w:r>
          </w:p>
        </w:tc>
        <w:tc>
          <w:tcPr>
            <w:tcW w:w="851" w:type="dxa"/>
            <w:tcBorders>
              <w:top w:val="nil"/>
              <w:left w:val="nil"/>
              <w:bottom w:val="single" w:sz="8" w:space="0" w:color="auto"/>
              <w:right w:val="nil"/>
            </w:tcBorders>
            <w:shd w:val="clear" w:color="000000" w:fill="F2F2F2"/>
            <w:noWrap/>
            <w:vAlign w:val="bottom"/>
            <w:hideMark/>
          </w:tcPr>
          <w:p w14:paraId="6988318F" w14:textId="77777777" w:rsidR="001D20C6" w:rsidRPr="00B63FB2" w:rsidRDefault="001D20C6" w:rsidP="008C594D">
            <w:pPr>
              <w:jc w:val="right"/>
              <w:rPr>
                <w:color w:val="000000"/>
                <w:sz w:val="14"/>
                <w:szCs w:val="14"/>
              </w:rPr>
            </w:pPr>
            <w:r w:rsidRPr="00B63FB2">
              <w:rPr>
                <w:color w:val="000000"/>
                <w:sz w:val="14"/>
                <w:szCs w:val="14"/>
              </w:rPr>
              <w:t>34</w:t>
            </w:r>
          </w:p>
        </w:tc>
        <w:tc>
          <w:tcPr>
            <w:tcW w:w="992" w:type="dxa"/>
            <w:tcBorders>
              <w:top w:val="nil"/>
              <w:left w:val="nil"/>
              <w:bottom w:val="nil"/>
              <w:right w:val="nil"/>
            </w:tcBorders>
            <w:shd w:val="clear" w:color="000000" w:fill="F2F2F2"/>
            <w:noWrap/>
            <w:vAlign w:val="bottom"/>
            <w:hideMark/>
          </w:tcPr>
          <w:p w14:paraId="28E23ADB"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09F8995C"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0FD40F24" w14:textId="77777777" w:rsidTr="001D20C6">
        <w:trPr>
          <w:trHeight w:val="300"/>
          <w:jc w:val="center"/>
        </w:trPr>
        <w:tc>
          <w:tcPr>
            <w:tcW w:w="1341" w:type="dxa"/>
            <w:tcBorders>
              <w:top w:val="single" w:sz="8" w:space="0" w:color="auto"/>
              <w:left w:val="nil"/>
              <w:bottom w:val="nil"/>
              <w:right w:val="nil"/>
            </w:tcBorders>
            <w:shd w:val="clear" w:color="auto" w:fill="auto"/>
            <w:vAlign w:val="center"/>
            <w:hideMark/>
          </w:tcPr>
          <w:p w14:paraId="5426507C" w14:textId="77777777" w:rsidR="001D20C6" w:rsidRPr="00B63FB2" w:rsidRDefault="001D20C6" w:rsidP="008C594D">
            <w:pPr>
              <w:jc w:val="center"/>
              <w:rPr>
                <w:b/>
                <w:bCs/>
                <w:color w:val="000000"/>
                <w:sz w:val="14"/>
                <w:szCs w:val="14"/>
              </w:rPr>
            </w:pPr>
            <w:r w:rsidRPr="00B63FB2">
              <w:rPr>
                <w:b/>
                <w:bCs/>
                <w:color w:val="000000"/>
                <w:sz w:val="14"/>
                <w:szCs w:val="14"/>
              </w:rPr>
              <w:t xml:space="preserve">Vivian </w:t>
            </w:r>
            <w:proofErr w:type="spellStart"/>
            <w:r w:rsidRPr="00B63FB2">
              <w:rPr>
                <w:b/>
                <w:bCs/>
                <w:color w:val="000000"/>
                <w:sz w:val="14"/>
                <w:szCs w:val="14"/>
              </w:rPr>
              <w:t>Wahrlich</w:t>
            </w:r>
            <w:proofErr w:type="spellEnd"/>
          </w:p>
        </w:tc>
        <w:tc>
          <w:tcPr>
            <w:tcW w:w="4495" w:type="dxa"/>
            <w:tcBorders>
              <w:top w:val="nil"/>
              <w:left w:val="single" w:sz="8" w:space="0" w:color="auto"/>
              <w:bottom w:val="nil"/>
              <w:right w:val="single" w:sz="8" w:space="0" w:color="auto"/>
            </w:tcBorders>
            <w:shd w:val="clear" w:color="000000" w:fill="FFFFFF"/>
            <w:noWrap/>
            <w:vAlign w:val="bottom"/>
            <w:hideMark/>
          </w:tcPr>
          <w:p w14:paraId="5CEA7E6F" w14:textId="77777777" w:rsidR="001D20C6" w:rsidRPr="00B63FB2" w:rsidRDefault="001D20C6" w:rsidP="008C594D">
            <w:pPr>
              <w:rPr>
                <w:color w:val="000000"/>
                <w:sz w:val="14"/>
                <w:szCs w:val="14"/>
              </w:rPr>
            </w:pPr>
            <w:r w:rsidRPr="00B63FB2">
              <w:rPr>
                <w:color w:val="000000"/>
                <w:sz w:val="14"/>
                <w:szCs w:val="14"/>
              </w:rPr>
              <w:t>Coordenação do PPGCN</w:t>
            </w:r>
          </w:p>
        </w:tc>
        <w:tc>
          <w:tcPr>
            <w:tcW w:w="851" w:type="dxa"/>
            <w:tcBorders>
              <w:top w:val="nil"/>
              <w:left w:val="nil"/>
              <w:bottom w:val="nil"/>
              <w:right w:val="nil"/>
            </w:tcBorders>
            <w:shd w:val="clear" w:color="000000" w:fill="FFFFFF"/>
            <w:noWrap/>
            <w:vAlign w:val="bottom"/>
            <w:hideMark/>
          </w:tcPr>
          <w:p w14:paraId="2B015CEA" w14:textId="77777777" w:rsidR="001D20C6" w:rsidRPr="00B63FB2" w:rsidRDefault="001D20C6" w:rsidP="008C594D">
            <w:pPr>
              <w:rPr>
                <w:color w:val="000000"/>
                <w:sz w:val="14"/>
                <w:szCs w:val="14"/>
              </w:rPr>
            </w:pPr>
            <w:r w:rsidRPr="00B63FB2">
              <w:rPr>
                <w:color w:val="000000"/>
                <w:sz w:val="14"/>
                <w:szCs w:val="14"/>
              </w:rPr>
              <w:t> </w:t>
            </w:r>
          </w:p>
        </w:tc>
        <w:tc>
          <w:tcPr>
            <w:tcW w:w="992" w:type="dxa"/>
            <w:tcBorders>
              <w:top w:val="single" w:sz="8" w:space="0" w:color="auto"/>
              <w:left w:val="nil"/>
              <w:bottom w:val="nil"/>
              <w:right w:val="nil"/>
            </w:tcBorders>
            <w:shd w:val="clear" w:color="000000" w:fill="FFFFFF"/>
            <w:noWrap/>
            <w:vAlign w:val="bottom"/>
            <w:hideMark/>
          </w:tcPr>
          <w:p w14:paraId="6E5648C2"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single" w:sz="8" w:space="0" w:color="auto"/>
              <w:left w:val="nil"/>
              <w:bottom w:val="nil"/>
              <w:right w:val="single" w:sz="8" w:space="0" w:color="auto"/>
            </w:tcBorders>
            <w:shd w:val="clear" w:color="000000" w:fill="FFFFFF"/>
            <w:noWrap/>
            <w:vAlign w:val="bottom"/>
            <w:hideMark/>
          </w:tcPr>
          <w:p w14:paraId="7F322CD0"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5DD43D2E" w14:textId="77777777" w:rsidTr="001D20C6">
        <w:trPr>
          <w:trHeight w:val="300"/>
          <w:jc w:val="center"/>
        </w:trPr>
        <w:tc>
          <w:tcPr>
            <w:tcW w:w="1341" w:type="dxa"/>
            <w:vMerge w:val="restart"/>
            <w:tcBorders>
              <w:top w:val="single" w:sz="8" w:space="0" w:color="auto"/>
              <w:left w:val="single" w:sz="8" w:space="0" w:color="auto"/>
              <w:bottom w:val="nil"/>
              <w:right w:val="single" w:sz="8" w:space="0" w:color="auto"/>
            </w:tcBorders>
            <w:shd w:val="clear" w:color="000000" w:fill="F2F2F2"/>
            <w:vAlign w:val="center"/>
            <w:hideMark/>
          </w:tcPr>
          <w:p w14:paraId="55559FC9" w14:textId="77777777" w:rsidR="001D20C6" w:rsidRPr="00B63FB2" w:rsidRDefault="001D20C6" w:rsidP="008C594D">
            <w:pPr>
              <w:jc w:val="center"/>
              <w:rPr>
                <w:b/>
                <w:bCs/>
                <w:color w:val="000000"/>
                <w:sz w:val="14"/>
                <w:szCs w:val="14"/>
              </w:rPr>
            </w:pPr>
            <w:proofErr w:type="spellStart"/>
            <w:r w:rsidRPr="00B63FB2">
              <w:rPr>
                <w:b/>
                <w:bCs/>
                <w:color w:val="000000"/>
                <w:sz w:val="14"/>
                <w:szCs w:val="14"/>
              </w:rPr>
              <w:t>Enilce</w:t>
            </w:r>
            <w:proofErr w:type="spellEnd"/>
            <w:r w:rsidRPr="00B63FB2">
              <w:rPr>
                <w:b/>
                <w:bCs/>
                <w:color w:val="000000"/>
                <w:sz w:val="14"/>
                <w:szCs w:val="14"/>
              </w:rPr>
              <w:t xml:space="preserve"> Sally</w:t>
            </w:r>
          </w:p>
        </w:tc>
        <w:tc>
          <w:tcPr>
            <w:tcW w:w="4495" w:type="dxa"/>
            <w:tcBorders>
              <w:top w:val="single" w:sz="8" w:space="0" w:color="auto"/>
              <w:left w:val="nil"/>
              <w:bottom w:val="single" w:sz="4" w:space="0" w:color="auto"/>
              <w:right w:val="single" w:sz="8" w:space="0" w:color="auto"/>
            </w:tcBorders>
            <w:shd w:val="clear" w:color="000000" w:fill="F2F2F2"/>
            <w:vAlign w:val="center"/>
            <w:hideMark/>
          </w:tcPr>
          <w:p w14:paraId="50DFB557" w14:textId="77777777" w:rsidR="001D20C6" w:rsidRPr="00B63FB2" w:rsidRDefault="001D20C6" w:rsidP="008C594D">
            <w:pPr>
              <w:ind w:firstLineChars="100" w:firstLine="140"/>
              <w:rPr>
                <w:color w:val="000000"/>
                <w:sz w:val="14"/>
                <w:szCs w:val="14"/>
              </w:rPr>
            </w:pPr>
            <w:r w:rsidRPr="00B63FB2">
              <w:rPr>
                <w:color w:val="000000"/>
                <w:sz w:val="14"/>
                <w:szCs w:val="14"/>
              </w:rPr>
              <w:t>Nutrição e Dietética I</w:t>
            </w:r>
          </w:p>
        </w:tc>
        <w:tc>
          <w:tcPr>
            <w:tcW w:w="851" w:type="dxa"/>
            <w:tcBorders>
              <w:top w:val="single" w:sz="8" w:space="0" w:color="auto"/>
              <w:left w:val="nil"/>
              <w:bottom w:val="single" w:sz="4" w:space="0" w:color="auto"/>
              <w:right w:val="nil"/>
            </w:tcBorders>
            <w:shd w:val="clear" w:color="000000" w:fill="F2F2F2"/>
            <w:noWrap/>
            <w:vAlign w:val="bottom"/>
            <w:hideMark/>
          </w:tcPr>
          <w:p w14:paraId="313CA3D9" w14:textId="77777777" w:rsidR="001D20C6" w:rsidRPr="00B63FB2" w:rsidRDefault="001D20C6" w:rsidP="008C594D">
            <w:pPr>
              <w:jc w:val="right"/>
              <w:rPr>
                <w:color w:val="000000"/>
                <w:sz w:val="14"/>
                <w:szCs w:val="14"/>
              </w:rPr>
            </w:pPr>
            <w:r w:rsidRPr="00B63FB2">
              <w:rPr>
                <w:color w:val="000000"/>
                <w:sz w:val="14"/>
                <w:szCs w:val="14"/>
              </w:rPr>
              <w:t>38</w:t>
            </w:r>
          </w:p>
        </w:tc>
        <w:tc>
          <w:tcPr>
            <w:tcW w:w="992" w:type="dxa"/>
            <w:tcBorders>
              <w:top w:val="single" w:sz="8" w:space="0" w:color="auto"/>
              <w:left w:val="nil"/>
              <w:bottom w:val="single" w:sz="4" w:space="0" w:color="auto"/>
              <w:right w:val="nil"/>
            </w:tcBorders>
            <w:shd w:val="clear" w:color="000000" w:fill="F2F2F2"/>
            <w:noWrap/>
            <w:vAlign w:val="bottom"/>
            <w:hideMark/>
          </w:tcPr>
          <w:p w14:paraId="7E667C1E" w14:textId="77777777" w:rsidR="001D20C6" w:rsidRPr="00B63FB2" w:rsidRDefault="001D20C6" w:rsidP="008C594D">
            <w:pPr>
              <w:jc w:val="right"/>
              <w:rPr>
                <w:color w:val="000000"/>
                <w:sz w:val="14"/>
                <w:szCs w:val="14"/>
              </w:rPr>
            </w:pPr>
            <w:r w:rsidRPr="00B63FB2">
              <w:rPr>
                <w:color w:val="000000"/>
                <w:sz w:val="14"/>
                <w:szCs w:val="14"/>
              </w:rPr>
              <w:t>158</w:t>
            </w:r>
          </w:p>
        </w:tc>
        <w:tc>
          <w:tcPr>
            <w:tcW w:w="1134" w:type="dxa"/>
            <w:tcBorders>
              <w:top w:val="single" w:sz="8" w:space="0" w:color="auto"/>
              <w:left w:val="nil"/>
              <w:bottom w:val="nil"/>
              <w:right w:val="single" w:sz="8" w:space="0" w:color="auto"/>
            </w:tcBorders>
            <w:shd w:val="clear" w:color="000000" w:fill="92D050"/>
            <w:noWrap/>
            <w:vAlign w:val="bottom"/>
            <w:hideMark/>
          </w:tcPr>
          <w:p w14:paraId="3CB48542" w14:textId="77777777" w:rsidR="001D20C6" w:rsidRPr="00B63FB2" w:rsidRDefault="001D20C6" w:rsidP="008C594D">
            <w:pPr>
              <w:jc w:val="right"/>
              <w:rPr>
                <w:color w:val="000000"/>
                <w:sz w:val="14"/>
                <w:szCs w:val="14"/>
              </w:rPr>
            </w:pPr>
            <w:r w:rsidRPr="00B63FB2">
              <w:rPr>
                <w:color w:val="000000"/>
                <w:sz w:val="14"/>
                <w:szCs w:val="14"/>
              </w:rPr>
              <w:t>8,8</w:t>
            </w:r>
          </w:p>
        </w:tc>
      </w:tr>
      <w:tr w:rsidR="001D20C6" w:rsidRPr="004C43C1" w14:paraId="1E08FB4B" w14:textId="77777777" w:rsidTr="001D20C6">
        <w:trPr>
          <w:trHeight w:val="300"/>
          <w:jc w:val="center"/>
        </w:trPr>
        <w:tc>
          <w:tcPr>
            <w:tcW w:w="1341" w:type="dxa"/>
            <w:vMerge/>
            <w:tcBorders>
              <w:top w:val="single" w:sz="8" w:space="0" w:color="auto"/>
              <w:left w:val="single" w:sz="8" w:space="0" w:color="auto"/>
              <w:bottom w:val="nil"/>
              <w:right w:val="single" w:sz="8" w:space="0" w:color="auto"/>
            </w:tcBorders>
            <w:vAlign w:val="center"/>
            <w:hideMark/>
          </w:tcPr>
          <w:p w14:paraId="323C066C" w14:textId="77777777" w:rsidR="001D20C6" w:rsidRPr="00B63FB2" w:rsidRDefault="001D20C6" w:rsidP="008C594D">
            <w:pPr>
              <w:rPr>
                <w:b/>
                <w:bCs/>
                <w:color w:val="000000"/>
                <w:sz w:val="14"/>
                <w:szCs w:val="14"/>
              </w:rPr>
            </w:pPr>
          </w:p>
        </w:tc>
        <w:tc>
          <w:tcPr>
            <w:tcW w:w="4495" w:type="dxa"/>
            <w:tcBorders>
              <w:top w:val="nil"/>
              <w:left w:val="nil"/>
              <w:bottom w:val="single" w:sz="4" w:space="0" w:color="auto"/>
              <w:right w:val="single" w:sz="8" w:space="0" w:color="auto"/>
            </w:tcBorders>
            <w:shd w:val="clear" w:color="000000" w:fill="F2F2F2"/>
            <w:vAlign w:val="center"/>
            <w:hideMark/>
          </w:tcPr>
          <w:p w14:paraId="43CF289D" w14:textId="77777777" w:rsidR="001D20C6" w:rsidRPr="00B63FB2" w:rsidRDefault="001D20C6" w:rsidP="008C594D">
            <w:pPr>
              <w:ind w:firstLineChars="100" w:firstLine="140"/>
              <w:rPr>
                <w:color w:val="000000"/>
                <w:sz w:val="14"/>
                <w:szCs w:val="14"/>
              </w:rPr>
            </w:pPr>
            <w:r w:rsidRPr="00B63FB2">
              <w:rPr>
                <w:color w:val="000000"/>
                <w:sz w:val="14"/>
                <w:szCs w:val="14"/>
              </w:rPr>
              <w:t>Estágio Saúde Pública</w:t>
            </w:r>
          </w:p>
        </w:tc>
        <w:tc>
          <w:tcPr>
            <w:tcW w:w="851" w:type="dxa"/>
            <w:tcBorders>
              <w:top w:val="nil"/>
              <w:left w:val="nil"/>
              <w:bottom w:val="single" w:sz="4" w:space="0" w:color="auto"/>
              <w:right w:val="nil"/>
            </w:tcBorders>
            <w:shd w:val="clear" w:color="000000" w:fill="F2F2F2"/>
            <w:noWrap/>
            <w:vAlign w:val="bottom"/>
            <w:hideMark/>
          </w:tcPr>
          <w:p w14:paraId="7D55DE88"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single" w:sz="4" w:space="0" w:color="auto"/>
              <w:right w:val="nil"/>
            </w:tcBorders>
            <w:shd w:val="clear" w:color="000000" w:fill="F2F2F2"/>
            <w:noWrap/>
            <w:vAlign w:val="bottom"/>
            <w:hideMark/>
          </w:tcPr>
          <w:p w14:paraId="6246FCE4"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5860AFD6" w14:textId="77777777" w:rsidR="001D20C6" w:rsidRPr="00B63FB2" w:rsidRDefault="001D20C6" w:rsidP="008C594D">
            <w:pPr>
              <w:rPr>
                <w:sz w:val="14"/>
                <w:szCs w:val="14"/>
              </w:rPr>
            </w:pPr>
            <w:r w:rsidRPr="00B63FB2">
              <w:rPr>
                <w:sz w:val="14"/>
                <w:szCs w:val="14"/>
              </w:rPr>
              <w:t> </w:t>
            </w:r>
          </w:p>
        </w:tc>
      </w:tr>
      <w:tr w:rsidR="001D20C6" w:rsidRPr="004C43C1" w14:paraId="0EB4B86C" w14:textId="77777777" w:rsidTr="001D20C6">
        <w:trPr>
          <w:trHeight w:val="300"/>
          <w:jc w:val="center"/>
        </w:trPr>
        <w:tc>
          <w:tcPr>
            <w:tcW w:w="1341" w:type="dxa"/>
            <w:vMerge/>
            <w:tcBorders>
              <w:top w:val="single" w:sz="8" w:space="0" w:color="auto"/>
              <w:left w:val="single" w:sz="8" w:space="0" w:color="auto"/>
              <w:bottom w:val="nil"/>
              <w:right w:val="single" w:sz="8" w:space="0" w:color="auto"/>
            </w:tcBorders>
            <w:vAlign w:val="center"/>
            <w:hideMark/>
          </w:tcPr>
          <w:p w14:paraId="599D30CE" w14:textId="77777777" w:rsidR="001D20C6" w:rsidRPr="00B63FB2" w:rsidRDefault="001D20C6" w:rsidP="008C594D">
            <w:pPr>
              <w:rPr>
                <w:b/>
                <w:bCs/>
                <w:color w:val="000000"/>
                <w:sz w:val="14"/>
                <w:szCs w:val="14"/>
              </w:rPr>
            </w:pPr>
          </w:p>
        </w:tc>
        <w:tc>
          <w:tcPr>
            <w:tcW w:w="4495" w:type="dxa"/>
            <w:tcBorders>
              <w:top w:val="nil"/>
              <w:left w:val="nil"/>
              <w:bottom w:val="single" w:sz="4" w:space="0" w:color="auto"/>
              <w:right w:val="single" w:sz="8" w:space="0" w:color="auto"/>
            </w:tcBorders>
            <w:shd w:val="clear" w:color="000000" w:fill="F2F2F2"/>
            <w:vAlign w:val="center"/>
            <w:hideMark/>
          </w:tcPr>
          <w:p w14:paraId="7E663064" w14:textId="77777777" w:rsidR="001D20C6" w:rsidRPr="00B63FB2" w:rsidRDefault="001D20C6" w:rsidP="008C594D">
            <w:pPr>
              <w:ind w:firstLineChars="100" w:firstLine="140"/>
              <w:rPr>
                <w:color w:val="000000"/>
                <w:sz w:val="14"/>
                <w:szCs w:val="14"/>
              </w:rPr>
            </w:pPr>
            <w:r w:rsidRPr="00B63FB2">
              <w:rPr>
                <w:color w:val="000000"/>
                <w:sz w:val="14"/>
                <w:szCs w:val="14"/>
              </w:rPr>
              <w:t>Prática Integrada em Educação Infantil</w:t>
            </w:r>
          </w:p>
        </w:tc>
        <w:tc>
          <w:tcPr>
            <w:tcW w:w="851" w:type="dxa"/>
            <w:tcBorders>
              <w:top w:val="nil"/>
              <w:left w:val="nil"/>
              <w:bottom w:val="single" w:sz="4" w:space="0" w:color="auto"/>
              <w:right w:val="nil"/>
            </w:tcBorders>
            <w:shd w:val="clear" w:color="000000" w:fill="F2F2F2"/>
            <w:noWrap/>
            <w:vAlign w:val="bottom"/>
            <w:hideMark/>
          </w:tcPr>
          <w:p w14:paraId="315B5933"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single" w:sz="4" w:space="0" w:color="auto"/>
              <w:right w:val="nil"/>
            </w:tcBorders>
            <w:shd w:val="clear" w:color="000000" w:fill="F2F2F2"/>
            <w:noWrap/>
            <w:vAlign w:val="bottom"/>
            <w:hideMark/>
          </w:tcPr>
          <w:p w14:paraId="1879D086"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144153BD" w14:textId="77777777" w:rsidR="001D20C6" w:rsidRPr="00B63FB2" w:rsidRDefault="001D20C6" w:rsidP="008C594D">
            <w:pPr>
              <w:rPr>
                <w:sz w:val="14"/>
                <w:szCs w:val="14"/>
              </w:rPr>
            </w:pPr>
            <w:r w:rsidRPr="00B63FB2">
              <w:rPr>
                <w:sz w:val="14"/>
                <w:szCs w:val="14"/>
              </w:rPr>
              <w:t> </w:t>
            </w:r>
          </w:p>
        </w:tc>
      </w:tr>
      <w:tr w:rsidR="001D20C6" w:rsidRPr="004C43C1" w14:paraId="12F63A27" w14:textId="77777777" w:rsidTr="001D20C6">
        <w:trPr>
          <w:trHeight w:val="315"/>
          <w:jc w:val="center"/>
        </w:trPr>
        <w:tc>
          <w:tcPr>
            <w:tcW w:w="1341" w:type="dxa"/>
            <w:vMerge w:val="restart"/>
            <w:tcBorders>
              <w:top w:val="single" w:sz="8" w:space="0" w:color="auto"/>
              <w:left w:val="single" w:sz="8" w:space="0" w:color="auto"/>
              <w:bottom w:val="nil"/>
              <w:right w:val="single" w:sz="8" w:space="0" w:color="auto"/>
            </w:tcBorders>
            <w:shd w:val="clear" w:color="000000" w:fill="F2F2F2"/>
            <w:vAlign w:val="center"/>
            <w:hideMark/>
          </w:tcPr>
          <w:p w14:paraId="4613BC95" w14:textId="77777777" w:rsidR="001D20C6" w:rsidRPr="00B63FB2" w:rsidRDefault="001D20C6" w:rsidP="008C594D">
            <w:pPr>
              <w:jc w:val="center"/>
              <w:rPr>
                <w:b/>
                <w:bCs/>
                <w:color w:val="000000"/>
                <w:sz w:val="14"/>
                <w:szCs w:val="14"/>
              </w:rPr>
            </w:pPr>
            <w:r w:rsidRPr="00B63FB2">
              <w:rPr>
                <w:b/>
                <w:bCs/>
                <w:color w:val="000000"/>
                <w:sz w:val="14"/>
                <w:szCs w:val="14"/>
              </w:rPr>
              <w:t>Patrícia Camacho</w:t>
            </w:r>
          </w:p>
        </w:tc>
        <w:tc>
          <w:tcPr>
            <w:tcW w:w="4495" w:type="dxa"/>
            <w:tcBorders>
              <w:top w:val="single" w:sz="8" w:space="0" w:color="auto"/>
              <w:left w:val="nil"/>
              <w:bottom w:val="nil"/>
              <w:right w:val="single" w:sz="8" w:space="0" w:color="auto"/>
            </w:tcBorders>
            <w:shd w:val="clear" w:color="000000" w:fill="F2F2F2"/>
            <w:vAlign w:val="center"/>
            <w:hideMark/>
          </w:tcPr>
          <w:p w14:paraId="7E36868D" w14:textId="77777777" w:rsidR="001D20C6" w:rsidRPr="00B63FB2" w:rsidRDefault="001D20C6" w:rsidP="008C594D">
            <w:pPr>
              <w:jc w:val="both"/>
              <w:rPr>
                <w:color w:val="000000"/>
                <w:sz w:val="14"/>
                <w:szCs w:val="14"/>
              </w:rPr>
            </w:pPr>
            <w:r w:rsidRPr="00B63FB2">
              <w:rPr>
                <w:color w:val="000000"/>
                <w:sz w:val="14"/>
                <w:szCs w:val="14"/>
              </w:rPr>
              <w:t>Nutrição em Saúde Pública</w:t>
            </w:r>
          </w:p>
        </w:tc>
        <w:tc>
          <w:tcPr>
            <w:tcW w:w="851" w:type="dxa"/>
            <w:tcBorders>
              <w:top w:val="single" w:sz="8" w:space="0" w:color="auto"/>
              <w:left w:val="nil"/>
              <w:bottom w:val="nil"/>
              <w:right w:val="nil"/>
            </w:tcBorders>
            <w:shd w:val="clear" w:color="000000" w:fill="F2F2F2"/>
            <w:noWrap/>
            <w:vAlign w:val="bottom"/>
            <w:hideMark/>
          </w:tcPr>
          <w:p w14:paraId="0CD4DB0B" w14:textId="77777777" w:rsidR="001D20C6" w:rsidRPr="00B63FB2" w:rsidRDefault="001D20C6" w:rsidP="008C594D">
            <w:pPr>
              <w:jc w:val="right"/>
              <w:rPr>
                <w:color w:val="000000"/>
                <w:sz w:val="14"/>
                <w:szCs w:val="14"/>
              </w:rPr>
            </w:pPr>
            <w:r w:rsidRPr="00B63FB2">
              <w:rPr>
                <w:color w:val="000000"/>
                <w:sz w:val="14"/>
                <w:szCs w:val="14"/>
              </w:rPr>
              <w:t>25</w:t>
            </w:r>
          </w:p>
        </w:tc>
        <w:tc>
          <w:tcPr>
            <w:tcW w:w="992" w:type="dxa"/>
            <w:tcBorders>
              <w:top w:val="single" w:sz="8" w:space="0" w:color="auto"/>
              <w:left w:val="nil"/>
              <w:bottom w:val="nil"/>
              <w:right w:val="nil"/>
            </w:tcBorders>
            <w:shd w:val="clear" w:color="000000" w:fill="F2F2F2"/>
            <w:noWrap/>
            <w:vAlign w:val="bottom"/>
            <w:hideMark/>
          </w:tcPr>
          <w:p w14:paraId="5CE3E65F" w14:textId="77777777" w:rsidR="001D20C6" w:rsidRPr="00B63FB2" w:rsidRDefault="001D20C6" w:rsidP="008C594D">
            <w:pPr>
              <w:jc w:val="right"/>
              <w:rPr>
                <w:color w:val="000000"/>
                <w:sz w:val="14"/>
                <w:szCs w:val="14"/>
              </w:rPr>
            </w:pPr>
            <w:r w:rsidRPr="00B63FB2">
              <w:rPr>
                <w:color w:val="000000"/>
                <w:sz w:val="14"/>
                <w:szCs w:val="14"/>
              </w:rPr>
              <w:t>180</w:t>
            </w:r>
          </w:p>
        </w:tc>
        <w:tc>
          <w:tcPr>
            <w:tcW w:w="1134" w:type="dxa"/>
            <w:tcBorders>
              <w:top w:val="single" w:sz="8" w:space="0" w:color="auto"/>
              <w:left w:val="nil"/>
              <w:bottom w:val="nil"/>
              <w:right w:val="single" w:sz="8" w:space="0" w:color="auto"/>
            </w:tcBorders>
            <w:shd w:val="clear" w:color="000000" w:fill="92D050"/>
            <w:noWrap/>
            <w:vAlign w:val="bottom"/>
            <w:hideMark/>
          </w:tcPr>
          <w:p w14:paraId="2E09BF40" w14:textId="77777777" w:rsidR="001D20C6" w:rsidRPr="00B63FB2" w:rsidRDefault="001D20C6" w:rsidP="008C594D">
            <w:pPr>
              <w:jc w:val="right"/>
              <w:rPr>
                <w:sz w:val="14"/>
                <w:szCs w:val="14"/>
              </w:rPr>
            </w:pPr>
            <w:r w:rsidRPr="00B63FB2">
              <w:rPr>
                <w:sz w:val="14"/>
                <w:szCs w:val="14"/>
              </w:rPr>
              <w:t>10,0</w:t>
            </w:r>
          </w:p>
        </w:tc>
      </w:tr>
      <w:tr w:rsidR="001D20C6" w:rsidRPr="004C43C1" w14:paraId="7DA43F09" w14:textId="77777777" w:rsidTr="001D20C6">
        <w:trPr>
          <w:trHeight w:val="315"/>
          <w:jc w:val="center"/>
        </w:trPr>
        <w:tc>
          <w:tcPr>
            <w:tcW w:w="1341" w:type="dxa"/>
            <w:vMerge/>
            <w:tcBorders>
              <w:top w:val="single" w:sz="8" w:space="0" w:color="auto"/>
              <w:left w:val="single" w:sz="8" w:space="0" w:color="auto"/>
              <w:bottom w:val="nil"/>
              <w:right w:val="single" w:sz="8" w:space="0" w:color="auto"/>
            </w:tcBorders>
            <w:vAlign w:val="center"/>
            <w:hideMark/>
          </w:tcPr>
          <w:p w14:paraId="0B21B7A6"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278F07BD" w14:textId="77777777" w:rsidR="001D20C6" w:rsidRPr="00B63FB2" w:rsidRDefault="001D20C6" w:rsidP="008C594D">
            <w:pPr>
              <w:jc w:val="both"/>
              <w:rPr>
                <w:color w:val="000000"/>
                <w:sz w:val="14"/>
                <w:szCs w:val="14"/>
              </w:rPr>
            </w:pPr>
            <w:r w:rsidRPr="00B63FB2">
              <w:rPr>
                <w:color w:val="000000"/>
                <w:sz w:val="14"/>
                <w:szCs w:val="14"/>
              </w:rPr>
              <w:t>Estágio em docência II</w:t>
            </w:r>
          </w:p>
        </w:tc>
        <w:tc>
          <w:tcPr>
            <w:tcW w:w="851" w:type="dxa"/>
            <w:tcBorders>
              <w:top w:val="nil"/>
              <w:left w:val="nil"/>
              <w:bottom w:val="nil"/>
              <w:right w:val="nil"/>
            </w:tcBorders>
            <w:shd w:val="clear" w:color="000000" w:fill="F2F2F2"/>
            <w:noWrap/>
            <w:vAlign w:val="bottom"/>
            <w:hideMark/>
          </w:tcPr>
          <w:p w14:paraId="3528AC7C"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000000" w:fill="F2F2F2"/>
            <w:noWrap/>
            <w:vAlign w:val="bottom"/>
            <w:hideMark/>
          </w:tcPr>
          <w:p w14:paraId="746DEE2E"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92D050"/>
            <w:noWrap/>
            <w:vAlign w:val="bottom"/>
            <w:hideMark/>
          </w:tcPr>
          <w:p w14:paraId="38575272" w14:textId="77777777" w:rsidR="001D20C6" w:rsidRPr="00B63FB2" w:rsidRDefault="001D20C6" w:rsidP="008C594D">
            <w:pPr>
              <w:rPr>
                <w:sz w:val="14"/>
                <w:szCs w:val="14"/>
              </w:rPr>
            </w:pPr>
            <w:r w:rsidRPr="00B63FB2">
              <w:rPr>
                <w:sz w:val="14"/>
                <w:szCs w:val="14"/>
              </w:rPr>
              <w:t> </w:t>
            </w:r>
          </w:p>
        </w:tc>
      </w:tr>
      <w:tr w:rsidR="001D20C6" w:rsidRPr="004C43C1" w14:paraId="7ABAF111" w14:textId="77777777" w:rsidTr="001D20C6">
        <w:trPr>
          <w:trHeight w:val="315"/>
          <w:jc w:val="center"/>
        </w:trPr>
        <w:tc>
          <w:tcPr>
            <w:tcW w:w="1341" w:type="dxa"/>
            <w:vMerge/>
            <w:tcBorders>
              <w:top w:val="single" w:sz="8" w:space="0" w:color="auto"/>
              <w:left w:val="single" w:sz="8" w:space="0" w:color="auto"/>
              <w:bottom w:val="nil"/>
              <w:right w:val="single" w:sz="8" w:space="0" w:color="auto"/>
            </w:tcBorders>
            <w:vAlign w:val="center"/>
            <w:hideMark/>
          </w:tcPr>
          <w:p w14:paraId="21133D73"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7A291DF2" w14:textId="77777777" w:rsidR="001D20C6" w:rsidRPr="00B63FB2" w:rsidRDefault="001D20C6" w:rsidP="008C594D">
            <w:pPr>
              <w:jc w:val="both"/>
              <w:rPr>
                <w:color w:val="000000"/>
                <w:sz w:val="14"/>
                <w:szCs w:val="14"/>
              </w:rPr>
            </w:pPr>
            <w:r w:rsidRPr="00B63FB2">
              <w:rPr>
                <w:color w:val="000000"/>
                <w:sz w:val="14"/>
                <w:szCs w:val="14"/>
              </w:rPr>
              <w:t>Leituras em Ciências da Nutrição (PPGCN)</w:t>
            </w:r>
          </w:p>
        </w:tc>
        <w:tc>
          <w:tcPr>
            <w:tcW w:w="851" w:type="dxa"/>
            <w:tcBorders>
              <w:top w:val="nil"/>
              <w:left w:val="nil"/>
              <w:bottom w:val="nil"/>
              <w:right w:val="nil"/>
            </w:tcBorders>
            <w:shd w:val="clear" w:color="000000" w:fill="F2F2F2"/>
            <w:noWrap/>
            <w:vAlign w:val="bottom"/>
            <w:hideMark/>
          </w:tcPr>
          <w:p w14:paraId="166EBD76" w14:textId="77777777" w:rsidR="001D20C6" w:rsidRPr="00B63FB2" w:rsidRDefault="001D20C6" w:rsidP="008C594D">
            <w:pPr>
              <w:jc w:val="right"/>
              <w:rPr>
                <w:color w:val="000000"/>
                <w:sz w:val="14"/>
                <w:szCs w:val="14"/>
              </w:rPr>
            </w:pPr>
            <w:r w:rsidRPr="00B63FB2">
              <w:rPr>
                <w:color w:val="000000"/>
                <w:sz w:val="14"/>
                <w:szCs w:val="14"/>
              </w:rPr>
              <w:t>20</w:t>
            </w:r>
          </w:p>
        </w:tc>
        <w:tc>
          <w:tcPr>
            <w:tcW w:w="992" w:type="dxa"/>
            <w:tcBorders>
              <w:top w:val="nil"/>
              <w:left w:val="nil"/>
              <w:bottom w:val="nil"/>
              <w:right w:val="nil"/>
            </w:tcBorders>
            <w:shd w:val="clear" w:color="000000" w:fill="F2F2F2"/>
            <w:noWrap/>
            <w:vAlign w:val="bottom"/>
            <w:hideMark/>
          </w:tcPr>
          <w:p w14:paraId="316704C0"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582E0C05" w14:textId="77777777" w:rsidR="001D20C6" w:rsidRPr="00B63FB2" w:rsidRDefault="001D20C6" w:rsidP="008C594D">
            <w:pPr>
              <w:rPr>
                <w:sz w:val="14"/>
                <w:szCs w:val="14"/>
              </w:rPr>
            </w:pPr>
            <w:r w:rsidRPr="00B63FB2">
              <w:rPr>
                <w:sz w:val="14"/>
                <w:szCs w:val="14"/>
              </w:rPr>
              <w:t> </w:t>
            </w:r>
          </w:p>
        </w:tc>
      </w:tr>
      <w:tr w:rsidR="001D20C6" w:rsidRPr="004C43C1" w14:paraId="3322B2B7" w14:textId="77777777" w:rsidTr="001D20C6">
        <w:trPr>
          <w:trHeight w:val="315"/>
          <w:jc w:val="center"/>
        </w:trPr>
        <w:tc>
          <w:tcPr>
            <w:tcW w:w="1341" w:type="dxa"/>
            <w:vMerge/>
            <w:tcBorders>
              <w:top w:val="single" w:sz="8" w:space="0" w:color="auto"/>
              <w:left w:val="single" w:sz="8" w:space="0" w:color="auto"/>
              <w:bottom w:val="nil"/>
              <w:right w:val="single" w:sz="8" w:space="0" w:color="auto"/>
            </w:tcBorders>
            <w:vAlign w:val="center"/>
            <w:hideMark/>
          </w:tcPr>
          <w:p w14:paraId="70BF15B4"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6DB09665" w14:textId="77777777" w:rsidR="001D20C6" w:rsidRPr="00B63FB2" w:rsidRDefault="001D20C6" w:rsidP="008C594D">
            <w:pPr>
              <w:jc w:val="both"/>
              <w:rPr>
                <w:color w:val="000000"/>
                <w:sz w:val="14"/>
                <w:szCs w:val="14"/>
              </w:rPr>
            </w:pPr>
            <w:r w:rsidRPr="00B63FB2">
              <w:rPr>
                <w:color w:val="000000"/>
                <w:sz w:val="14"/>
                <w:szCs w:val="14"/>
              </w:rPr>
              <w:t>Alimentação escolar</w:t>
            </w:r>
          </w:p>
        </w:tc>
        <w:tc>
          <w:tcPr>
            <w:tcW w:w="851" w:type="dxa"/>
            <w:tcBorders>
              <w:top w:val="nil"/>
              <w:left w:val="nil"/>
              <w:bottom w:val="nil"/>
              <w:right w:val="nil"/>
            </w:tcBorders>
            <w:shd w:val="clear" w:color="000000" w:fill="F2F2F2"/>
            <w:noWrap/>
            <w:vAlign w:val="bottom"/>
            <w:hideMark/>
          </w:tcPr>
          <w:p w14:paraId="2A869236" w14:textId="77777777" w:rsidR="001D20C6" w:rsidRPr="00B63FB2" w:rsidRDefault="001D20C6" w:rsidP="008C594D">
            <w:pPr>
              <w:jc w:val="right"/>
              <w:rPr>
                <w:color w:val="000000"/>
                <w:sz w:val="14"/>
                <w:szCs w:val="14"/>
              </w:rPr>
            </w:pPr>
            <w:r w:rsidRPr="00B63FB2">
              <w:rPr>
                <w:color w:val="000000"/>
                <w:sz w:val="14"/>
                <w:szCs w:val="14"/>
              </w:rPr>
              <w:t>15</w:t>
            </w:r>
          </w:p>
        </w:tc>
        <w:tc>
          <w:tcPr>
            <w:tcW w:w="992" w:type="dxa"/>
            <w:tcBorders>
              <w:top w:val="nil"/>
              <w:left w:val="nil"/>
              <w:bottom w:val="nil"/>
              <w:right w:val="nil"/>
            </w:tcBorders>
            <w:shd w:val="clear" w:color="000000" w:fill="F2F2F2"/>
            <w:noWrap/>
            <w:vAlign w:val="bottom"/>
            <w:hideMark/>
          </w:tcPr>
          <w:p w14:paraId="07A3DC4A"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3446BEFA" w14:textId="77777777" w:rsidR="001D20C6" w:rsidRPr="00B63FB2" w:rsidRDefault="001D20C6" w:rsidP="008C594D">
            <w:pPr>
              <w:rPr>
                <w:sz w:val="14"/>
                <w:szCs w:val="14"/>
              </w:rPr>
            </w:pPr>
            <w:r w:rsidRPr="00B63FB2">
              <w:rPr>
                <w:sz w:val="14"/>
                <w:szCs w:val="14"/>
              </w:rPr>
              <w:t> </w:t>
            </w:r>
          </w:p>
        </w:tc>
      </w:tr>
      <w:tr w:rsidR="001D20C6" w:rsidRPr="004C43C1" w14:paraId="77A02535" w14:textId="77777777" w:rsidTr="001D20C6">
        <w:trPr>
          <w:trHeight w:val="315"/>
          <w:jc w:val="center"/>
        </w:trPr>
        <w:tc>
          <w:tcPr>
            <w:tcW w:w="1341" w:type="dxa"/>
            <w:vMerge/>
            <w:tcBorders>
              <w:top w:val="single" w:sz="8" w:space="0" w:color="auto"/>
              <w:left w:val="single" w:sz="8" w:space="0" w:color="auto"/>
              <w:bottom w:val="nil"/>
              <w:right w:val="single" w:sz="8" w:space="0" w:color="auto"/>
            </w:tcBorders>
            <w:vAlign w:val="center"/>
            <w:hideMark/>
          </w:tcPr>
          <w:p w14:paraId="552EF351" w14:textId="77777777" w:rsidR="001D20C6" w:rsidRPr="00B63FB2" w:rsidRDefault="001D20C6" w:rsidP="008C594D">
            <w:pPr>
              <w:rPr>
                <w:b/>
                <w:bCs/>
                <w:color w:val="000000"/>
                <w:sz w:val="14"/>
                <w:szCs w:val="14"/>
              </w:rPr>
            </w:pPr>
          </w:p>
        </w:tc>
        <w:tc>
          <w:tcPr>
            <w:tcW w:w="4495" w:type="dxa"/>
            <w:tcBorders>
              <w:top w:val="nil"/>
              <w:left w:val="nil"/>
              <w:bottom w:val="single" w:sz="8" w:space="0" w:color="auto"/>
              <w:right w:val="single" w:sz="8" w:space="0" w:color="auto"/>
            </w:tcBorders>
            <w:shd w:val="clear" w:color="000000" w:fill="F2F2F2"/>
            <w:vAlign w:val="center"/>
            <w:hideMark/>
          </w:tcPr>
          <w:p w14:paraId="0539464B" w14:textId="77777777" w:rsidR="001D20C6" w:rsidRPr="00B63FB2" w:rsidRDefault="001D20C6" w:rsidP="008C594D">
            <w:pPr>
              <w:jc w:val="both"/>
              <w:rPr>
                <w:color w:val="000000"/>
                <w:sz w:val="14"/>
                <w:szCs w:val="14"/>
              </w:rPr>
            </w:pPr>
            <w:proofErr w:type="gramStart"/>
            <w:r w:rsidRPr="00B63FB2">
              <w:rPr>
                <w:color w:val="000000"/>
                <w:sz w:val="14"/>
                <w:szCs w:val="14"/>
              </w:rPr>
              <w:t>Estágio  Saúde</w:t>
            </w:r>
            <w:proofErr w:type="gramEnd"/>
            <w:r w:rsidRPr="00B63FB2">
              <w:rPr>
                <w:color w:val="000000"/>
                <w:sz w:val="14"/>
                <w:szCs w:val="14"/>
              </w:rPr>
              <w:t xml:space="preserve"> pública</w:t>
            </w:r>
          </w:p>
        </w:tc>
        <w:tc>
          <w:tcPr>
            <w:tcW w:w="851" w:type="dxa"/>
            <w:tcBorders>
              <w:top w:val="nil"/>
              <w:left w:val="nil"/>
              <w:bottom w:val="single" w:sz="8" w:space="0" w:color="auto"/>
              <w:right w:val="nil"/>
            </w:tcBorders>
            <w:shd w:val="clear" w:color="000000" w:fill="F2F2F2"/>
            <w:noWrap/>
            <w:vAlign w:val="bottom"/>
            <w:hideMark/>
          </w:tcPr>
          <w:p w14:paraId="014A52E3" w14:textId="77777777" w:rsidR="001D20C6" w:rsidRPr="00B63FB2" w:rsidRDefault="001D20C6" w:rsidP="008C594D">
            <w:pPr>
              <w:jc w:val="right"/>
              <w:rPr>
                <w:sz w:val="14"/>
                <w:szCs w:val="14"/>
              </w:rPr>
            </w:pPr>
            <w:r w:rsidRPr="00B63FB2">
              <w:rPr>
                <w:sz w:val="14"/>
                <w:szCs w:val="14"/>
              </w:rPr>
              <w:t>90</w:t>
            </w:r>
          </w:p>
        </w:tc>
        <w:tc>
          <w:tcPr>
            <w:tcW w:w="992" w:type="dxa"/>
            <w:tcBorders>
              <w:top w:val="nil"/>
              <w:left w:val="nil"/>
              <w:bottom w:val="single" w:sz="8" w:space="0" w:color="auto"/>
              <w:right w:val="nil"/>
            </w:tcBorders>
            <w:shd w:val="clear" w:color="000000" w:fill="F2F2F2"/>
            <w:noWrap/>
            <w:vAlign w:val="bottom"/>
            <w:hideMark/>
          </w:tcPr>
          <w:p w14:paraId="1B5A8551"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7AB92667" w14:textId="77777777" w:rsidR="001D20C6" w:rsidRPr="00B63FB2" w:rsidRDefault="001D20C6" w:rsidP="008C594D">
            <w:pPr>
              <w:rPr>
                <w:sz w:val="14"/>
                <w:szCs w:val="14"/>
              </w:rPr>
            </w:pPr>
            <w:r w:rsidRPr="00B63FB2">
              <w:rPr>
                <w:sz w:val="14"/>
                <w:szCs w:val="14"/>
              </w:rPr>
              <w:t> </w:t>
            </w:r>
          </w:p>
        </w:tc>
      </w:tr>
      <w:tr w:rsidR="001D20C6" w:rsidRPr="00B63FB2" w14:paraId="40C2EF86" w14:textId="77777777" w:rsidTr="001D20C6">
        <w:trPr>
          <w:trHeight w:val="315"/>
          <w:jc w:val="center"/>
        </w:trPr>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C04BFA" w14:textId="77777777" w:rsidR="001D20C6" w:rsidRPr="00B63FB2" w:rsidRDefault="001D20C6" w:rsidP="008C594D">
            <w:pPr>
              <w:jc w:val="center"/>
              <w:rPr>
                <w:b/>
                <w:bCs/>
                <w:color w:val="000000"/>
                <w:sz w:val="14"/>
                <w:szCs w:val="14"/>
              </w:rPr>
            </w:pPr>
            <w:r w:rsidRPr="00B63FB2">
              <w:rPr>
                <w:b/>
                <w:bCs/>
                <w:color w:val="000000"/>
                <w:sz w:val="14"/>
                <w:szCs w:val="14"/>
              </w:rPr>
              <w:t>Camila Maranha</w:t>
            </w:r>
          </w:p>
        </w:tc>
        <w:tc>
          <w:tcPr>
            <w:tcW w:w="4495" w:type="dxa"/>
            <w:tcBorders>
              <w:top w:val="nil"/>
              <w:left w:val="nil"/>
              <w:bottom w:val="nil"/>
              <w:right w:val="single" w:sz="8" w:space="0" w:color="auto"/>
            </w:tcBorders>
            <w:shd w:val="clear" w:color="auto" w:fill="auto"/>
            <w:noWrap/>
            <w:vAlign w:val="bottom"/>
            <w:hideMark/>
          </w:tcPr>
          <w:p w14:paraId="4D2F9B0C" w14:textId="77777777" w:rsidR="001D20C6" w:rsidRPr="00B63FB2" w:rsidRDefault="001D20C6" w:rsidP="008C594D">
            <w:pPr>
              <w:rPr>
                <w:color w:val="000000"/>
                <w:sz w:val="14"/>
                <w:szCs w:val="14"/>
              </w:rPr>
            </w:pPr>
            <w:r w:rsidRPr="00B63FB2">
              <w:rPr>
                <w:color w:val="000000"/>
                <w:sz w:val="14"/>
                <w:szCs w:val="14"/>
              </w:rPr>
              <w:t>Estágio Saúde Pública</w:t>
            </w:r>
          </w:p>
        </w:tc>
        <w:tc>
          <w:tcPr>
            <w:tcW w:w="851" w:type="dxa"/>
            <w:tcBorders>
              <w:top w:val="nil"/>
              <w:left w:val="nil"/>
              <w:bottom w:val="nil"/>
              <w:right w:val="nil"/>
            </w:tcBorders>
            <w:shd w:val="clear" w:color="auto" w:fill="auto"/>
            <w:noWrap/>
            <w:vAlign w:val="bottom"/>
            <w:hideMark/>
          </w:tcPr>
          <w:p w14:paraId="365C0469"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nil"/>
              <w:right w:val="nil"/>
            </w:tcBorders>
            <w:shd w:val="clear" w:color="auto" w:fill="auto"/>
            <w:noWrap/>
            <w:vAlign w:val="bottom"/>
            <w:hideMark/>
          </w:tcPr>
          <w:p w14:paraId="0321FCF3" w14:textId="77777777" w:rsidR="001D20C6" w:rsidRPr="00B63FB2" w:rsidRDefault="001D20C6" w:rsidP="008C594D">
            <w:pPr>
              <w:jc w:val="right"/>
              <w:rPr>
                <w:color w:val="000000"/>
                <w:sz w:val="14"/>
                <w:szCs w:val="14"/>
              </w:rPr>
            </w:pPr>
            <w:r w:rsidRPr="00B63FB2">
              <w:rPr>
                <w:color w:val="000000"/>
                <w:sz w:val="14"/>
                <w:szCs w:val="14"/>
              </w:rPr>
              <w:t>210</w:t>
            </w:r>
          </w:p>
        </w:tc>
        <w:tc>
          <w:tcPr>
            <w:tcW w:w="1134" w:type="dxa"/>
            <w:tcBorders>
              <w:top w:val="nil"/>
              <w:left w:val="nil"/>
              <w:bottom w:val="nil"/>
              <w:right w:val="single" w:sz="8" w:space="0" w:color="auto"/>
            </w:tcBorders>
            <w:shd w:val="clear" w:color="000000" w:fill="92D050"/>
            <w:noWrap/>
            <w:vAlign w:val="bottom"/>
            <w:hideMark/>
          </w:tcPr>
          <w:p w14:paraId="49F1B0B9" w14:textId="77777777" w:rsidR="001D20C6" w:rsidRPr="00B63FB2" w:rsidRDefault="001D20C6" w:rsidP="008C594D">
            <w:pPr>
              <w:jc w:val="right"/>
              <w:rPr>
                <w:sz w:val="14"/>
                <w:szCs w:val="14"/>
              </w:rPr>
            </w:pPr>
            <w:r w:rsidRPr="00B63FB2">
              <w:rPr>
                <w:sz w:val="14"/>
                <w:szCs w:val="14"/>
              </w:rPr>
              <w:t>11,7</w:t>
            </w:r>
          </w:p>
        </w:tc>
      </w:tr>
      <w:tr w:rsidR="001D20C6" w:rsidRPr="00B63FB2" w14:paraId="364C7712" w14:textId="77777777" w:rsidTr="001D20C6">
        <w:trPr>
          <w:trHeight w:val="315"/>
          <w:jc w:val="center"/>
        </w:trPr>
        <w:tc>
          <w:tcPr>
            <w:tcW w:w="1341" w:type="dxa"/>
            <w:vMerge/>
            <w:tcBorders>
              <w:top w:val="single" w:sz="8" w:space="0" w:color="auto"/>
              <w:left w:val="single" w:sz="8" w:space="0" w:color="auto"/>
              <w:bottom w:val="single" w:sz="8" w:space="0" w:color="000000"/>
              <w:right w:val="single" w:sz="8" w:space="0" w:color="auto"/>
            </w:tcBorders>
            <w:vAlign w:val="center"/>
            <w:hideMark/>
          </w:tcPr>
          <w:p w14:paraId="116BC604"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auto" w:fill="auto"/>
            <w:noWrap/>
            <w:vAlign w:val="bottom"/>
            <w:hideMark/>
          </w:tcPr>
          <w:p w14:paraId="6E98553A" w14:textId="77777777" w:rsidR="001D20C6" w:rsidRPr="00B63FB2" w:rsidRDefault="001D20C6" w:rsidP="008C594D">
            <w:pPr>
              <w:rPr>
                <w:color w:val="000000"/>
                <w:sz w:val="14"/>
                <w:szCs w:val="14"/>
              </w:rPr>
            </w:pPr>
            <w:r w:rsidRPr="00B63FB2">
              <w:rPr>
                <w:color w:val="000000"/>
                <w:sz w:val="14"/>
                <w:szCs w:val="14"/>
              </w:rPr>
              <w:t>Práticas políticas corporativas e conflito entre interesses públicos e privados (UERJ)</w:t>
            </w:r>
          </w:p>
        </w:tc>
        <w:tc>
          <w:tcPr>
            <w:tcW w:w="851" w:type="dxa"/>
            <w:tcBorders>
              <w:top w:val="nil"/>
              <w:left w:val="nil"/>
              <w:bottom w:val="nil"/>
              <w:right w:val="nil"/>
            </w:tcBorders>
            <w:shd w:val="clear" w:color="auto" w:fill="auto"/>
            <w:noWrap/>
            <w:vAlign w:val="bottom"/>
            <w:hideMark/>
          </w:tcPr>
          <w:p w14:paraId="650A80BD"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auto" w:fill="auto"/>
            <w:noWrap/>
            <w:vAlign w:val="bottom"/>
            <w:hideMark/>
          </w:tcPr>
          <w:p w14:paraId="5EF9B770"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000000" w:fill="92D050"/>
            <w:noWrap/>
            <w:vAlign w:val="bottom"/>
            <w:hideMark/>
          </w:tcPr>
          <w:p w14:paraId="2CFF294B" w14:textId="77777777" w:rsidR="001D20C6" w:rsidRPr="00B63FB2" w:rsidRDefault="001D20C6" w:rsidP="008C594D">
            <w:pPr>
              <w:rPr>
                <w:sz w:val="14"/>
                <w:szCs w:val="14"/>
              </w:rPr>
            </w:pPr>
            <w:r w:rsidRPr="00B63FB2">
              <w:rPr>
                <w:sz w:val="14"/>
                <w:szCs w:val="14"/>
              </w:rPr>
              <w:t> </w:t>
            </w:r>
          </w:p>
        </w:tc>
      </w:tr>
      <w:tr w:rsidR="001D20C6" w:rsidRPr="00B63FB2" w14:paraId="4372CBAC" w14:textId="77777777" w:rsidTr="001D20C6">
        <w:trPr>
          <w:trHeight w:val="315"/>
          <w:jc w:val="center"/>
        </w:trPr>
        <w:tc>
          <w:tcPr>
            <w:tcW w:w="1341" w:type="dxa"/>
            <w:vMerge/>
            <w:tcBorders>
              <w:top w:val="single" w:sz="8" w:space="0" w:color="auto"/>
              <w:left w:val="single" w:sz="8" w:space="0" w:color="auto"/>
              <w:bottom w:val="single" w:sz="8" w:space="0" w:color="000000"/>
              <w:right w:val="single" w:sz="8" w:space="0" w:color="auto"/>
            </w:tcBorders>
            <w:vAlign w:val="center"/>
            <w:hideMark/>
          </w:tcPr>
          <w:p w14:paraId="2E80CFD9"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auto" w:fill="auto"/>
            <w:noWrap/>
            <w:vAlign w:val="bottom"/>
            <w:hideMark/>
          </w:tcPr>
          <w:p w14:paraId="1EB2774C" w14:textId="77777777" w:rsidR="001D20C6" w:rsidRPr="00B63FB2" w:rsidRDefault="001D20C6" w:rsidP="008C594D">
            <w:pPr>
              <w:rPr>
                <w:color w:val="000000"/>
                <w:sz w:val="14"/>
                <w:szCs w:val="14"/>
              </w:rPr>
            </w:pPr>
            <w:r w:rsidRPr="00B63FB2">
              <w:rPr>
                <w:color w:val="000000"/>
                <w:sz w:val="14"/>
                <w:szCs w:val="14"/>
              </w:rPr>
              <w:t>Introdução à nutrição</w:t>
            </w:r>
          </w:p>
        </w:tc>
        <w:tc>
          <w:tcPr>
            <w:tcW w:w="851" w:type="dxa"/>
            <w:tcBorders>
              <w:top w:val="nil"/>
              <w:left w:val="nil"/>
              <w:bottom w:val="nil"/>
              <w:right w:val="nil"/>
            </w:tcBorders>
            <w:shd w:val="clear" w:color="auto" w:fill="auto"/>
            <w:noWrap/>
            <w:vAlign w:val="bottom"/>
            <w:hideMark/>
          </w:tcPr>
          <w:p w14:paraId="3F9772AE" w14:textId="77777777" w:rsidR="001D20C6" w:rsidRPr="00B63FB2" w:rsidRDefault="001D20C6" w:rsidP="008C594D">
            <w:pPr>
              <w:jc w:val="right"/>
              <w:rPr>
                <w:color w:val="000000"/>
                <w:sz w:val="14"/>
                <w:szCs w:val="14"/>
              </w:rPr>
            </w:pPr>
            <w:r w:rsidRPr="00B63FB2">
              <w:rPr>
                <w:color w:val="000000"/>
                <w:sz w:val="14"/>
                <w:szCs w:val="14"/>
              </w:rPr>
              <w:t>15</w:t>
            </w:r>
          </w:p>
        </w:tc>
        <w:tc>
          <w:tcPr>
            <w:tcW w:w="992" w:type="dxa"/>
            <w:tcBorders>
              <w:top w:val="nil"/>
              <w:left w:val="nil"/>
              <w:bottom w:val="nil"/>
              <w:right w:val="nil"/>
            </w:tcBorders>
            <w:shd w:val="clear" w:color="auto" w:fill="auto"/>
            <w:noWrap/>
            <w:vAlign w:val="bottom"/>
            <w:hideMark/>
          </w:tcPr>
          <w:p w14:paraId="30174F69"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000000" w:fill="92D050"/>
            <w:noWrap/>
            <w:vAlign w:val="bottom"/>
            <w:hideMark/>
          </w:tcPr>
          <w:p w14:paraId="094E2C97" w14:textId="77777777" w:rsidR="001D20C6" w:rsidRPr="00B63FB2" w:rsidRDefault="001D20C6" w:rsidP="008C594D">
            <w:pPr>
              <w:rPr>
                <w:sz w:val="14"/>
                <w:szCs w:val="14"/>
              </w:rPr>
            </w:pPr>
            <w:r w:rsidRPr="00B63FB2">
              <w:rPr>
                <w:sz w:val="14"/>
                <w:szCs w:val="14"/>
              </w:rPr>
              <w:t> </w:t>
            </w:r>
          </w:p>
        </w:tc>
      </w:tr>
      <w:tr w:rsidR="001D20C6" w:rsidRPr="00B63FB2" w14:paraId="6DD83086" w14:textId="77777777" w:rsidTr="001D20C6">
        <w:trPr>
          <w:trHeight w:val="300"/>
          <w:jc w:val="center"/>
        </w:trPr>
        <w:tc>
          <w:tcPr>
            <w:tcW w:w="1341" w:type="dxa"/>
            <w:vMerge/>
            <w:tcBorders>
              <w:top w:val="single" w:sz="8" w:space="0" w:color="auto"/>
              <w:left w:val="single" w:sz="8" w:space="0" w:color="auto"/>
              <w:bottom w:val="single" w:sz="8" w:space="0" w:color="000000"/>
              <w:right w:val="single" w:sz="8" w:space="0" w:color="auto"/>
            </w:tcBorders>
            <w:vAlign w:val="center"/>
            <w:hideMark/>
          </w:tcPr>
          <w:p w14:paraId="25FC6F96"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auto" w:fill="auto"/>
            <w:noWrap/>
            <w:vAlign w:val="bottom"/>
            <w:hideMark/>
          </w:tcPr>
          <w:p w14:paraId="605188C2" w14:textId="77777777" w:rsidR="001D20C6" w:rsidRPr="00B63FB2" w:rsidRDefault="001D20C6" w:rsidP="008C594D">
            <w:pPr>
              <w:rPr>
                <w:color w:val="000000"/>
                <w:sz w:val="14"/>
                <w:szCs w:val="14"/>
              </w:rPr>
            </w:pPr>
            <w:r w:rsidRPr="00B63FB2">
              <w:rPr>
                <w:color w:val="000000"/>
                <w:sz w:val="14"/>
                <w:szCs w:val="14"/>
              </w:rPr>
              <w:t xml:space="preserve">Prática Integrada em Educação infantil </w:t>
            </w:r>
          </w:p>
        </w:tc>
        <w:tc>
          <w:tcPr>
            <w:tcW w:w="851" w:type="dxa"/>
            <w:tcBorders>
              <w:top w:val="nil"/>
              <w:left w:val="nil"/>
              <w:bottom w:val="nil"/>
              <w:right w:val="nil"/>
            </w:tcBorders>
            <w:shd w:val="clear" w:color="auto" w:fill="auto"/>
            <w:noWrap/>
            <w:vAlign w:val="bottom"/>
            <w:hideMark/>
          </w:tcPr>
          <w:p w14:paraId="32F86E51"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auto" w:fill="auto"/>
            <w:noWrap/>
            <w:vAlign w:val="bottom"/>
            <w:hideMark/>
          </w:tcPr>
          <w:p w14:paraId="7FACEC38"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27EF1589"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4B3AFACE" w14:textId="77777777" w:rsidTr="001D20C6">
        <w:trPr>
          <w:trHeight w:val="315"/>
          <w:jc w:val="center"/>
        </w:trPr>
        <w:tc>
          <w:tcPr>
            <w:tcW w:w="1341" w:type="dxa"/>
            <w:vMerge/>
            <w:tcBorders>
              <w:top w:val="single" w:sz="8" w:space="0" w:color="auto"/>
              <w:left w:val="single" w:sz="8" w:space="0" w:color="auto"/>
              <w:bottom w:val="single" w:sz="8" w:space="0" w:color="000000"/>
              <w:right w:val="single" w:sz="8" w:space="0" w:color="auto"/>
            </w:tcBorders>
            <w:vAlign w:val="center"/>
            <w:hideMark/>
          </w:tcPr>
          <w:p w14:paraId="19CA89D4" w14:textId="77777777" w:rsidR="001D20C6" w:rsidRPr="00B63FB2" w:rsidRDefault="001D20C6" w:rsidP="008C594D">
            <w:pPr>
              <w:rPr>
                <w:b/>
                <w:bCs/>
                <w:color w:val="000000"/>
                <w:sz w:val="14"/>
                <w:szCs w:val="14"/>
              </w:rPr>
            </w:pPr>
          </w:p>
        </w:tc>
        <w:tc>
          <w:tcPr>
            <w:tcW w:w="4495" w:type="dxa"/>
            <w:tcBorders>
              <w:top w:val="nil"/>
              <w:left w:val="nil"/>
              <w:bottom w:val="single" w:sz="8" w:space="0" w:color="auto"/>
              <w:right w:val="single" w:sz="8" w:space="0" w:color="auto"/>
            </w:tcBorders>
            <w:shd w:val="clear" w:color="auto" w:fill="auto"/>
            <w:vAlign w:val="center"/>
            <w:hideMark/>
          </w:tcPr>
          <w:p w14:paraId="0A165B51" w14:textId="77777777" w:rsidR="001D20C6" w:rsidRPr="00B63FB2" w:rsidRDefault="001D20C6" w:rsidP="008C594D">
            <w:pPr>
              <w:jc w:val="both"/>
              <w:rPr>
                <w:color w:val="000000"/>
                <w:sz w:val="14"/>
                <w:szCs w:val="14"/>
              </w:rPr>
            </w:pPr>
            <w:r w:rsidRPr="00B63FB2">
              <w:rPr>
                <w:color w:val="000000"/>
                <w:sz w:val="14"/>
                <w:szCs w:val="14"/>
              </w:rPr>
              <w:t xml:space="preserve">Educação Nutricional </w:t>
            </w:r>
          </w:p>
        </w:tc>
        <w:tc>
          <w:tcPr>
            <w:tcW w:w="851" w:type="dxa"/>
            <w:tcBorders>
              <w:top w:val="nil"/>
              <w:left w:val="nil"/>
              <w:bottom w:val="single" w:sz="8" w:space="0" w:color="auto"/>
              <w:right w:val="nil"/>
            </w:tcBorders>
            <w:shd w:val="clear" w:color="000000" w:fill="FFFFFF"/>
            <w:noWrap/>
            <w:vAlign w:val="bottom"/>
            <w:hideMark/>
          </w:tcPr>
          <w:p w14:paraId="16B9E8FA" w14:textId="77777777" w:rsidR="001D20C6" w:rsidRPr="00B63FB2" w:rsidRDefault="001D20C6" w:rsidP="008C594D">
            <w:pPr>
              <w:jc w:val="right"/>
              <w:rPr>
                <w:color w:val="000000"/>
                <w:sz w:val="14"/>
                <w:szCs w:val="14"/>
              </w:rPr>
            </w:pPr>
            <w:r w:rsidRPr="00B63FB2">
              <w:rPr>
                <w:color w:val="000000"/>
                <w:sz w:val="14"/>
                <w:szCs w:val="14"/>
              </w:rPr>
              <w:t>45</w:t>
            </w:r>
          </w:p>
        </w:tc>
        <w:tc>
          <w:tcPr>
            <w:tcW w:w="992" w:type="dxa"/>
            <w:tcBorders>
              <w:top w:val="nil"/>
              <w:left w:val="nil"/>
              <w:bottom w:val="single" w:sz="8" w:space="0" w:color="auto"/>
              <w:right w:val="nil"/>
            </w:tcBorders>
            <w:shd w:val="clear" w:color="auto" w:fill="auto"/>
            <w:noWrap/>
            <w:vAlign w:val="bottom"/>
            <w:hideMark/>
          </w:tcPr>
          <w:p w14:paraId="752B7B49"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single" w:sz="8" w:space="0" w:color="auto"/>
              <w:right w:val="single" w:sz="8" w:space="0" w:color="auto"/>
            </w:tcBorders>
            <w:shd w:val="clear" w:color="auto" w:fill="auto"/>
            <w:noWrap/>
            <w:vAlign w:val="bottom"/>
            <w:hideMark/>
          </w:tcPr>
          <w:p w14:paraId="20258FC4" w14:textId="77777777" w:rsidR="001D20C6" w:rsidRPr="00B63FB2" w:rsidRDefault="001D20C6" w:rsidP="008C594D">
            <w:pPr>
              <w:rPr>
                <w:color w:val="000000"/>
                <w:sz w:val="14"/>
                <w:szCs w:val="14"/>
              </w:rPr>
            </w:pPr>
            <w:r w:rsidRPr="00B63FB2">
              <w:rPr>
                <w:color w:val="000000"/>
                <w:sz w:val="14"/>
                <w:szCs w:val="14"/>
              </w:rPr>
              <w:t> </w:t>
            </w:r>
          </w:p>
        </w:tc>
      </w:tr>
      <w:tr w:rsidR="001D20C6" w:rsidRPr="00B63FB2" w14:paraId="67C52DCC" w14:textId="77777777" w:rsidTr="001D20C6">
        <w:trPr>
          <w:trHeight w:val="300"/>
          <w:jc w:val="center"/>
        </w:trPr>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14:paraId="30B4928B" w14:textId="77777777" w:rsidR="001D20C6" w:rsidRPr="00B63FB2" w:rsidRDefault="001D20C6" w:rsidP="008C594D">
            <w:pPr>
              <w:jc w:val="center"/>
              <w:rPr>
                <w:b/>
                <w:bCs/>
                <w:color w:val="000000"/>
                <w:sz w:val="14"/>
                <w:szCs w:val="14"/>
              </w:rPr>
            </w:pPr>
            <w:r w:rsidRPr="00B63FB2">
              <w:rPr>
                <w:b/>
                <w:bCs/>
                <w:color w:val="000000"/>
                <w:sz w:val="14"/>
                <w:szCs w:val="14"/>
              </w:rPr>
              <w:t>Manoela Pessanha</w:t>
            </w:r>
          </w:p>
        </w:tc>
        <w:tc>
          <w:tcPr>
            <w:tcW w:w="4495" w:type="dxa"/>
            <w:tcBorders>
              <w:top w:val="nil"/>
              <w:left w:val="nil"/>
              <w:bottom w:val="nil"/>
              <w:right w:val="single" w:sz="8" w:space="0" w:color="auto"/>
            </w:tcBorders>
            <w:shd w:val="clear" w:color="auto" w:fill="auto"/>
            <w:vAlign w:val="center"/>
            <w:hideMark/>
          </w:tcPr>
          <w:p w14:paraId="1A66B2F1" w14:textId="77777777" w:rsidR="001D20C6" w:rsidRPr="00B63FB2" w:rsidRDefault="001D20C6" w:rsidP="008C594D">
            <w:pPr>
              <w:jc w:val="both"/>
              <w:rPr>
                <w:color w:val="000000"/>
                <w:sz w:val="14"/>
                <w:szCs w:val="14"/>
              </w:rPr>
            </w:pPr>
            <w:r w:rsidRPr="00B63FB2">
              <w:rPr>
                <w:color w:val="000000"/>
                <w:sz w:val="14"/>
                <w:szCs w:val="14"/>
              </w:rPr>
              <w:t>Prática Integrada em UAN</w:t>
            </w:r>
          </w:p>
        </w:tc>
        <w:tc>
          <w:tcPr>
            <w:tcW w:w="851" w:type="dxa"/>
            <w:tcBorders>
              <w:top w:val="nil"/>
              <w:left w:val="nil"/>
              <w:bottom w:val="nil"/>
              <w:right w:val="nil"/>
            </w:tcBorders>
            <w:shd w:val="clear" w:color="auto" w:fill="auto"/>
            <w:noWrap/>
            <w:vAlign w:val="bottom"/>
            <w:hideMark/>
          </w:tcPr>
          <w:p w14:paraId="70EB9639"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auto" w:fill="auto"/>
            <w:noWrap/>
            <w:vAlign w:val="bottom"/>
            <w:hideMark/>
          </w:tcPr>
          <w:p w14:paraId="18EEFE46"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239D76C2" w14:textId="77777777" w:rsidR="001D20C6" w:rsidRPr="00B63FB2" w:rsidRDefault="001D20C6" w:rsidP="008C594D">
            <w:pPr>
              <w:rPr>
                <w:color w:val="000000"/>
                <w:sz w:val="14"/>
                <w:szCs w:val="14"/>
              </w:rPr>
            </w:pPr>
            <w:r w:rsidRPr="00B63FB2">
              <w:rPr>
                <w:color w:val="000000"/>
                <w:sz w:val="14"/>
                <w:szCs w:val="14"/>
              </w:rPr>
              <w:t> </w:t>
            </w:r>
          </w:p>
        </w:tc>
      </w:tr>
      <w:tr w:rsidR="001D20C6" w:rsidRPr="00B63FB2" w14:paraId="32E99503" w14:textId="77777777" w:rsidTr="001D20C6">
        <w:trPr>
          <w:trHeight w:val="300"/>
          <w:jc w:val="center"/>
        </w:trPr>
        <w:tc>
          <w:tcPr>
            <w:tcW w:w="1341" w:type="dxa"/>
            <w:vMerge/>
            <w:tcBorders>
              <w:top w:val="nil"/>
              <w:left w:val="single" w:sz="8" w:space="0" w:color="auto"/>
              <w:bottom w:val="single" w:sz="8" w:space="0" w:color="000000"/>
              <w:right w:val="single" w:sz="8" w:space="0" w:color="auto"/>
            </w:tcBorders>
            <w:vAlign w:val="center"/>
            <w:hideMark/>
          </w:tcPr>
          <w:p w14:paraId="127AEB51"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auto" w:fill="auto"/>
            <w:vAlign w:val="center"/>
            <w:hideMark/>
          </w:tcPr>
          <w:p w14:paraId="10A22DBD" w14:textId="77777777" w:rsidR="001D20C6" w:rsidRPr="00B63FB2" w:rsidRDefault="001D20C6" w:rsidP="008C594D">
            <w:pPr>
              <w:jc w:val="both"/>
              <w:rPr>
                <w:color w:val="000000"/>
                <w:sz w:val="14"/>
                <w:szCs w:val="14"/>
              </w:rPr>
            </w:pPr>
            <w:r w:rsidRPr="00B63FB2">
              <w:rPr>
                <w:color w:val="000000"/>
                <w:sz w:val="14"/>
                <w:szCs w:val="14"/>
              </w:rPr>
              <w:t>Prática integrada em Comercialização de Alimentos</w:t>
            </w:r>
          </w:p>
        </w:tc>
        <w:tc>
          <w:tcPr>
            <w:tcW w:w="851" w:type="dxa"/>
            <w:tcBorders>
              <w:top w:val="nil"/>
              <w:left w:val="nil"/>
              <w:bottom w:val="nil"/>
              <w:right w:val="nil"/>
            </w:tcBorders>
            <w:shd w:val="clear" w:color="auto" w:fill="auto"/>
            <w:noWrap/>
            <w:vAlign w:val="bottom"/>
            <w:hideMark/>
          </w:tcPr>
          <w:p w14:paraId="38C15EB0"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nil"/>
              <w:right w:val="nil"/>
            </w:tcBorders>
            <w:shd w:val="clear" w:color="auto" w:fill="auto"/>
            <w:noWrap/>
            <w:vAlign w:val="bottom"/>
            <w:hideMark/>
          </w:tcPr>
          <w:p w14:paraId="6D5A5429"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3D5B9B03"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1F4DFBEC" w14:textId="77777777" w:rsidTr="001D20C6">
        <w:trPr>
          <w:trHeight w:val="300"/>
          <w:jc w:val="center"/>
        </w:trPr>
        <w:tc>
          <w:tcPr>
            <w:tcW w:w="1341" w:type="dxa"/>
            <w:vMerge/>
            <w:tcBorders>
              <w:top w:val="nil"/>
              <w:left w:val="single" w:sz="8" w:space="0" w:color="auto"/>
              <w:bottom w:val="single" w:sz="8" w:space="0" w:color="000000"/>
              <w:right w:val="single" w:sz="8" w:space="0" w:color="auto"/>
            </w:tcBorders>
            <w:vAlign w:val="center"/>
            <w:hideMark/>
          </w:tcPr>
          <w:p w14:paraId="460651AE"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auto" w:fill="auto"/>
            <w:vAlign w:val="center"/>
            <w:hideMark/>
          </w:tcPr>
          <w:p w14:paraId="7B7865E3" w14:textId="77777777" w:rsidR="001D20C6" w:rsidRPr="00B63FB2" w:rsidRDefault="001D20C6" w:rsidP="008C594D">
            <w:pPr>
              <w:jc w:val="both"/>
              <w:rPr>
                <w:color w:val="000000"/>
                <w:sz w:val="14"/>
                <w:szCs w:val="14"/>
              </w:rPr>
            </w:pPr>
            <w:r w:rsidRPr="00B63FB2">
              <w:rPr>
                <w:color w:val="000000"/>
                <w:sz w:val="14"/>
                <w:szCs w:val="14"/>
              </w:rPr>
              <w:t>Estágio Alimentação para Coletividade</w:t>
            </w:r>
          </w:p>
        </w:tc>
        <w:tc>
          <w:tcPr>
            <w:tcW w:w="851" w:type="dxa"/>
            <w:tcBorders>
              <w:top w:val="nil"/>
              <w:left w:val="nil"/>
              <w:bottom w:val="nil"/>
              <w:right w:val="nil"/>
            </w:tcBorders>
            <w:shd w:val="clear" w:color="auto" w:fill="auto"/>
            <w:noWrap/>
            <w:vAlign w:val="bottom"/>
            <w:hideMark/>
          </w:tcPr>
          <w:p w14:paraId="54E9A1F6"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nil"/>
              <w:right w:val="nil"/>
            </w:tcBorders>
            <w:shd w:val="clear" w:color="auto" w:fill="auto"/>
            <w:noWrap/>
            <w:vAlign w:val="bottom"/>
            <w:hideMark/>
          </w:tcPr>
          <w:p w14:paraId="21F734CF" w14:textId="77777777" w:rsidR="001D20C6" w:rsidRPr="00B63FB2" w:rsidRDefault="001D20C6" w:rsidP="008C594D">
            <w:pPr>
              <w:jc w:val="right"/>
              <w:rPr>
                <w:color w:val="000000"/>
                <w:sz w:val="14"/>
                <w:szCs w:val="14"/>
              </w:rPr>
            </w:pPr>
            <w:r w:rsidRPr="00B63FB2">
              <w:rPr>
                <w:color w:val="000000"/>
                <w:sz w:val="14"/>
                <w:szCs w:val="14"/>
              </w:rPr>
              <w:t>200</w:t>
            </w:r>
          </w:p>
        </w:tc>
        <w:tc>
          <w:tcPr>
            <w:tcW w:w="1134" w:type="dxa"/>
            <w:tcBorders>
              <w:top w:val="nil"/>
              <w:left w:val="nil"/>
              <w:bottom w:val="nil"/>
              <w:right w:val="single" w:sz="8" w:space="0" w:color="auto"/>
            </w:tcBorders>
            <w:shd w:val="clear" w:color="000000" w:fill="92D050"/>
            <w:noWrap/>
            <w:vAlign w:val="bottom"/>
            <w:hideMark/>
          </w:tcPr>
          <w:p w14:paraId="23B1A5E5" w14:textId="77777777" w:rsidR="001D20C6" w:rsidRPr="00B63FB2" w:rsidRDefault="001D20C6" w:rsidP="008C594D">
            <w:pPr>
              <w:jc w:val="right"/>
              <w:rPr>
                <w:sz w:val="14"/>
                <w:szCs w:val="14"/>
              </w:rPr>
            </w:pPr>
            <w:r w:rsidRPr="00B63FB2">
              <w:rPr>
                <w:sz w:val="14"/>
                <w:szCs w:val="14"/>
              </w:rPr>
              <w:t>11,1</w:t>
            </w:r>
          </w:p>
        </w:tc>
      </w:tr>
      <w:tr w:rsidR="001D20C6" w:rsidRPr="004C43C1" w14:paraId="39BB5161" w14:textId="77777777" w:rsidTr="001D20C6">
        <w:trPr>
          <w:trHeight w:val="315"/>
          <w:jc w:val="center"/>
        </w:trPr>
        <w:tc>
          <w:tcPr>
            <w:tcW w:w="1341" w:type="dxa"/>
            <w:vMerge/>
            <w:tcBorders>
              <w:top w:val="nil"/>
              <w:left w:val="single" w:sz="8" w:space="0" w:color="auto"/>
              <w:bottom w:val="single" w:sz="8" w:space="0" w:color="000000"/>
              <w:right w:val="single" w:sz="8" w:space="0" w:color="auto"/>
            </w:tcBorders>
            <w:vAlign w:val="center"/>
            <w:hideMark/>
          </w:tcPr>
          <w:p w14:paraId="0DC64D53" w14:textId="77777777" w:rsidR="001D20C6" w:rsidRPr="00B63FB2" w:rsidRDefault="001D20C6" w:rsidP="008C594D">
            <w:pPr>
              <w:rPr>
                <w:b/>
                <w:bCs/>
                <w:color w:val="000000"/>
                <w:sz w:val="14"/>
                <w:szCs w:val="14"/>
              </w:rPr>
            </w:pPr>
          </w:p>
        </w:tc>
        <w:tc>
          <w:tcPr>
            <w:tcW w:w="4495" w:type="dxa"/>
            <w:tcBorders>
              <w:top w:val="nil"/>
              <w:left w:val="nil"/>
              <w:bottom w:val="single" w:sz="8" w:space="0" w:color="auto"/>
              <w:right w:val="single" w:sz="8" w:space="0" w:color="auto"/>
            </w:tcBorders>
            <w:shd w:val="clear" w:color="000000" w:fill="FFFFFF"/>
            <w:vAlign w:val="center"/>
            <w:hideMark/>
          </w:tcPr>
          <w:p w14:paraId="0B9132A9" w14:textId="77777777" w:rsidR="001D20C6" w:rsidRPr="00B63FB2" w:rsidRDefault="001D20C6" w:rsidP="008C594D">
            <w:pPr>
              <w:jc w:val="both"/>
              <w:rPr>
                <w:color w:val="000000"/>
                <w:sz w:val="14"/>
                <w:szCs w:val="14"/>
              </w:rPr>
            </w:pPr>
            <w:r w:rsidRPr="00B63FB2">
              <w:rPr>
                <w:color w:val="000000"/>
                <w:sz w:val="14"/>
                <w:szCs w:val="14"/>
              </w:rPr>
              <w:t>Gestão da Alimentação para Coletividade I</w:t>
            </w:r>
          </w:p>
        </w:tc>
        <w:tc>
          <w:tcPr>
            <w:tcW w:w="851" w:type="dxa"/>
            <w:tcBorders>
              <w:top w:val="nil"/>
              <w:left w:val="nil"/>
              <w:bottom w:val="single" w:sz="8" w:space="0" w:color="auto"/>
              <w:right w:val="nil"/>
            </w:tcBorders>
            <w:shd w:val="clear" w:color="auto" w:fill="auto"/>
            <w:noWrap/>
            <w:vAlign w:val="bottom"/>
            <w:hideMark/>
          </w:tcPr>
          <w:p w14:paraId="5C513823" w14:textId="77777777" w:rsidR="001D20C6" w:rsidRPr="00B63FB2" w:rsidRDefault="001D20C6" w:rsidP="008C594D">
            <w:pPr>
              <w:jc w:val="right"/>
              <w:rPr>
                <w:color w:val="000000"/>
                <w:sz w:val="14"/>
                <w:szCs w:val="14"/>
              </w:rPr>
            </w:pPr>
            <w:r w:rsidRPr="00B63FB2">
              <w:rPr>
                <w:color w:val="000000"/>
                <w:sz w:val="14"/>
                <w:szCs w:val="14"/>
              </w:rPr>
              <w:t>50</w:t>
            </w:r>
          </w:p>
        </w:tc>
        <w:tc>
          <w:tcPr>
            <w:tcW w:w="992" w:type="dxa"/>
            <w:tcBorders>
              <w:top w:val="nil"/>
              <w:left w:val="nil"/>
              <w:bottom w:val="single" w:sz="8" w:space="0" w:color="auto"/>
              <w:right w:val="nil"/>
            </w:tcBorders>
            <w:shd w:val="clear" w:color="auto" w:fill="auto"/>
            <w:noWrap/>
            <w:vAlign w:val="bottom"/>
            <w:hideMark/>
          </w:tcPr>
          <w:p w14:paraId="32E38024"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single" w:sz="8" w:space="0" w:color="auto"/>
              <w:right w:val="single" w:sz="8" w:space="0" w:color="auto"/>
            </w:tcBorders>
            <w:shd w:val="clear" w:color="auto" w:fill="auto"/>
            <w:noWrap/>
            <w:vAlign w:val="bottom"/>
            <w:hideMark/>
          </w:tcPr>
          <w:p w14:paraId="5CB7AE5B"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1FF28CFC" w14:textId="77777777" w:rsidTr="001D20C6">
        <w:trPr>
          <w:trHeight w:val="315"/>
          <w:jc w:val="center"/>
        </w:trPr>
        <w:tc>
          <w:tcPr>
            <w:tcW w:w="1341"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622DCD01" w14:textId="77777777" w:rsidR="001D20C6" w:rsidRPr="00B63FB2" w:rsidRDefault="001D20C6" w:rsidP="008C594D">
            <w:pPr>
              <w:jc w:val="center"/>
              <w:rPr>
                <w:b/>
                <w:bCs/>
                <w:color w:val="000000"/>
                <w:sz w:val="14"/>
                <w:szCs w:val="14"/>
              </w:rPr>
            </w:pPr>
            <w:r w:rsidRPr="00B63FB2">
              <w:rPr>
                <w:b/>
                <w:bCs/>
                <w:color w:val="000000"/>
                <w:sz w:val="14"/>
                <w:szCs w:val="14"/>
              </w:rPr>
              <w:t xml:space="preserve">Ursula </w:t>
            </w:r>
            <w:proofErr w:type="spellStart"/>
            <w:r w:rsidRPr="00B63FB2">
              <w:rPr>
                <w:b/>
                <w:bCs/>
                <w:color w:val="000000"/>
                <w:sz w:val="14"/>
                <w:szCs w:val="14"/>
              </w:rPr>
              <w:t>Bagni</w:t>
            </w:r>
            <w:proofErr w:type="spellEnd"/>
          </w:p>
        </w:tc>
        <w:tc>
          <w:tcPr>
            <w:tcW w:w="4495" w:type="dxa"/>
            <w:tcBorders>
              <w:top w:val="nil"/>
              <w:left w:val="nil"/>
              <w:bottom w:val="nil"/>
              <w:right w:val="single" w:sz="8" w:space="0" w:color="auto"/>
            </w:tcBorders>
            <w:shd w:val="clear" w:color="000000" w:fill="F2F2F2"/>
            <w:vAlign w:val="center"/>
            <w:hideMark/>
          </w:tcPr>
          <w:p w14:paraId="121E863E" w14:textId="77777777" w:rsidR="001D20C6" w:rsidRPr="00B63FB2" w:rsidRDefault="001D20C6" w:rsidP="008C594D">
            <w:pPr>
              <w:jc w:val="both"/>
              <w:rPr>
                <w:color w:val="000000"/>
                <w:sz w:val="14"/>
                <w:szCs w:val="14"/>
              </w:rPr>
            </w:pPr>
            <w:r w:rsidRPr="00B63FB2">
              <w:rPr>
                <w:color w:val="000000"/>
                <w:sz w:val="14"/>
                <w:szCs w:val="14"/>
              </w:rPr>
              <w:t>Avaliação Nutricional</w:t>
            </w:r>
          </w:p>
        </w:tc>
        <w:tc>
          <w:tcPr>
            <w:tcW w:w="851" w:type="dxa"/>
            <w:tcBorders>
              <w:top w:val="nil"/>
              <w:left w:val="nil"/>
              <w:bottom w:val="nil"/>
              <w:right w:val="nil"/>
            </w:tcBorders>
            <w:shd w:val="clear" w:color="000000" w:fill="F2F2F2"/>
            <w:noWrap/>
            <w:vAlign w:val="bottom"/>
            <w:hideMark/>
          </w:tcPr>
          <w:p w14:paraId="3810BB10" w14:textId="77777777" w:rsidR="001D20C6" w:rsidRPr="00B63FB2" w:rsidRDefault="001D20C6" w:rsidP="008C594D">
            <w:pPr>
              <w:jc w:val="right"/>
              <w:rPr>
                <w:color w:val="000000"/>
                <w:sz w:val="14"/>
                <w:szCs w:val="14"/>
              </w:rPr>
            </w:pPr>
            <w:r w:rsidRPr="00B63FB2">
              <w:rPr>
                <w:color w:val="000000"/>
                <w:sz w:val="14"/>
                <w:szCs w:val="14"/>
              </w:rPr>
              <w:t>48</w:t>
            </w:r>
          </w:p>
        </w:tc>
        <w:tc>
          <w:tcPr>
            <w:tcW w:w="992" w:type="dxa"/>
            <w:tcBorders>
              <w:top w:val="nil"/>
              <w:left w:val="nil"/>
              <w:bottom w:val="nil"/>
              <w:right w:val="nil"/>
            </w:tcBorders>
            <w:shd w:val="clear" w:color="000000" w:fill="F2F2F2"/>
            <w:noWrap/>
            <w:vAlign w:val="bottom"/>
            <w:hideMark/>
          </w:tcPr>
          <w:p w14:paraId="74E513AD" w14:textId="77777777" w:rsidR="001D20C6" w:rsidRPr="00B63FB2" w:rsidRDefault="001D20C6" w:rsidP="008C594D">
            <w:pPr>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noWrap/>
            <w:vAlign w:val="bottom"/>
            <w:hideMark/>
          </w:tcPr>
          <w:p w14:paraId="1330BCE6"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2E05EB5B" w14:textId="77777777" w:rsidTr="001D20C6">
        <w:trPr>
          <w:trHeight w:val="300"/>
          <w:jc w:val="center"/>
        </w:trPr>
        <w:tc>
          <w:tcPr>
            <w:tcW w:w="1341" w:type="dxa"/>
            <w:vMerge/>
            <w:tcBorders>
              <w:top w:val="nil"/>
              <w:left w:val="single" w:sz="8" w:space="0" w:color="auto"/>
              <w:bottom w:val="single" w:sz="8" w:space="0" w:color="000000"/>
              <w:right w:val="single" w:sz="8" w:space="0" w:color="auto"/>
            </w:tcBorders>
            <w:vAlign w:val="center"/>
            <w:hideMark/>
          </w:tcPr>
          <w:p w14:paraId="371753B3"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14F2BDB1" w14:textId="77777777" w:rsidR="001D20C6" w:rsidRPr="00B63FB2" w:rsidRDefault="001D20C6" w:rsidP="008C594D">
            <w:pPr>
              <w:jc w:val="both"/>
              <w:rPr>
                <w:color w:val="000000"/>
                <w:sz w:val="14"/>
                <w:szCs w:val="14"/>
              </w:rPr>
            </w:pPr>
            <w:r w:rsidRPr="00B63FB2">
              <w:rPr>
                <w:color w:val="000000"/>
                <w:sz w:val="14"/>
                <w:szCs w:val="14"/>
              </w:rPr>
              <w:t>Estágio Saúde Pública</w:t>
            </w:r>
          </w:p>
        </w:tc>
        <w:tc>
          <w:tcPr>
            <w:tcW w:w="851" w:type="dxa"/>
            <w:tcBorders>
              <w:top w:val="nil"/>
              <w:left w:val="nil"/>
              <w:bottom w:val="nil"/>
              <w:right w:val="nil"/>
            </w:tcBorders>
            <w:shd w:val="clear" w:color="000000" w:fill="F2F2F2"/>
            <w:noWrap/>
            <w:vAlign w:val="bottom"/>
            <w:hideMark/>
          </w:tcPr>
          <w:p w14:paraId="3F63E39A"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nil"/>
              <w:right w:val="nil"/>
            </w:tcBorders>
            <w:shd w:val="clear" w:color="000000" w:fill="F2F2F2"/>
            <w:vAlign w:val="center"/>
            <w:hideMark/>
          </w:tcPr>
          <w:p w14:paraId="761F5C8A" w14:textId="77777777" w:rsidR="001D20C6" w:rsidRPr="00B63FB2" w:rsidRDefault="001D20C6" w:rsidP="008C594D">
            <w:pPr>
              <w:jc w:val="both"/>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vAlign w:val="center"/>
            <w:hideMark/>
          </w:tcPr>
          <w:p w14:paraId="2C2E12EB" w14:textId="77777777" w:rsidR="001D20C6" w:rsidRPr="00B63FB2" w:rsidRDefault="001D20C6" w:rsidP="008C594D">
            <w:pPr>
              <w:jc w:val="both"/>
              <w:rPr>
                <w:color w:val="000000"/>
                <w:sz w:val="14"/>
                <w:szCs w:val="14"/>
              </w:rPr>
            </w:pPr>
            <w:r w:rsidRPr="00B63FB2">
              <w:rPr>
                <w:color w:val="000000"/>
                <w:sz w:val="14"/>
                <w:szCs w:val="14"/>
              </w:rPr>
              <w:t> </w:t>
            </w:r>
          </w:p>
        </w:tc>
      </w:tr>
      <w:tr w:rsidR="001D20C6" w:rsidRPr="004C43C1" w14:paraId="474A3CF7" w14:textId="77777777" w:rsidTr="001D20C6">
        <w:trPr>
          <w:trHeight w:val="300"/>
          <w:jc w:val="center"/>
        </w:trPr>
        <w:tc>
          <w:tcPr>
            <w:tcW w:w="1341" w:type="dxa"/>
            <w:vMerge/>
            <w:tcBorders>
              <w:top w:val="nil"/>
              <w:left w:val="single" w:sz="8" w:space="0" w:color="auto"/>
              <w:bottom w:val="single" w:sz="8" w:space="0" w:color="000000"/>
              <w:right w:val="single" w:sz="8" w:space="0" w:color="auto"/>
            </w:tcBorders>
            <w:vAlign w:val="center"/>
            <w:hideMark/>
          </w:tcPr>
          <w:p w14:paraId="3422DF1F"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000000" w:fill="F2F2F2"/>
            <w:vAlign w:val="center"/>
            <w:hideMark/>
          </w:tcPr>
          <w:p w14:paraId="38D672AB" w14:textId="77777777" w:rsidR="001D20C6" w:rsidRPr="00B63FB2" w:rsidRDefault="001D20C6" w:rsidP="008C594D">
            <w:pPr>
              <w:rPr>
                <w:color w:val="000000"/>
                <w:sz w:val="14"/>
                <w:szCs w:val="14"/>
              </w:rPr>
            </w:pPr>
            <w:r w:rsidRPr="00B63FB2">
              <w:rPr>
                <w:color w:val="000000"/>
                <w:sz w:val="14"/>
                <w:szCs w:val="14"/>
              </w:rPr>
              <w:t>Prática de TCC II</w:t>
            </w:r>
          </w:p>
        </w:tc>
        <w:tc>
          <w:tcPr>
            <w:tcW w:w="851" w:type="dxa"/>
            <w:tcBorders>
              <w:top w:val="nil"/>
              <w:left w:val="nil"/>
              <w:bottom w:val="nil"/>
              <w:right w:val="nil"/>
            </w:tcBorders>
            <w:shd w:val="clear" w:color="000000" w:fill="F2F2F2"/>
            <w:noWrap/>
            <w:vAlign w:val="bottom"/>
            <w:hideMark/>
          </w:tcPr>
          <w:p w14:paraId="15F9CBC3" w14:textId="77777777" w:rsidR="001D20C6" w:rsidRPr="00B63FB2" w:rsidRDefault="001D20C6" w:rsidP="008C594D">
            <w:pPr>
              <w:jc w:val="right"/>
              <w:rPr>
                <w:color w:val="000000"/>
                <w:sz w:val="14"/>
                <w:szCs w:val="14"/>
              </w:rPr>
            </w:pPr>
            <w:r w:rsidRPr="00B63FB2">
              <w:rPr>
                <w:color w:val="000000"/>
                <w:sz w:val="14"/>
                <w:szCs w:val="14"/>
              </w:rPr>
              <w:t>20</w:t>
            </w:r>
          </w:p>
        </w:tc>
        <w:tc>
          <w:tcPr>
            <w:tcW w:w="992" w:type="dxa"/>
            <w:tcBorders>
              <w:top w:val="nil"/>
              <w:left w:val="nil"/>
              <w:bottom w:val="nil"/>
              <w:right w:val="nil"/>
            </w:tcBorders>
            <w:shd w:val="clear" w:color="000000" w:fill="F2F2F2"/>
            <w:vAlign w:val="center"/>
            <w:hideMark/>
          </w:tcPr>
          <w:p w14:paraId="2B0AAFD0" w14:textId="77777777" w:rsidR="001D20C6" w:rsidRPr="00B63FB2" w:rsidRDefault="001D20C6" w:rsidP="008C594D">
            <w:pPr>
              <w:jc w:val="both"/>
              <w:rPr>
                <w:color w:val="000000"/>
                <w:sz w:val="14"/>
                <w:szCs w:val="14"/>
              </w:rPr>
            </w:pPr>
            <w:r w:rsidRPr="00B63FB2">
              <w:rPr>
                <w:color w:val="000000"/>
                <w:sz w:val="14"/>
                <w:szCs w:val="14"/>
              </w:rPr>
              <w:t> </w:t>
            </w:r>
          </w:p>
        </w:tc>
        <w:tc>
          <w:tcPr>
            <w:tcW w:w="1134" w:type="dxa"/>
            <w:tcBorders>
              <w:top w:val="nil"/>
              <w:left w:val="nil"/>
              <w:bottom w:val="nil"/>
              <w:right w:val="single" w:sz="8" w:space="0" w:color="auto"/>
            </w:tcBorders>
            <w:shd w:val="clear" w:color="000000" w:fill="F2F2F2"/>
            <w:vAlign w:val="center"/>
            <w:hideMark/>
          </w:tcPr>
          <w:p w14:paraId="54078C56" w14:textId="77777777" w:rsidR="001D20C6" w:rsidRPr="00B63FB2" w:rsidRDefault="001D20C6" w:rsidP="008C594D">
            <w:pPr>
              <w:jc w:val="both"/>
              <w:rPr>
                <w:color w:val="000000"/>
                <w:sz w:val="14"/>
                <w:szCs w:val="14"/>
              </w:rPr>
            </w:pPr>
            <w:r w:rsidRPr="00B63FB2">
              <w:rPr>
                <w:color w:val="000000"/>
                <w:sz w:val="14"/>
                <w:szCs w:val="14"/>
              </w:rPr>
              <w:t> </w:t>
            </w:r>
          </w:p>
        </w:tc>
      </w:tr>
      <w:tr w:rsidR="001D20C6" w:rsidRPr="004C43C1" w14:paraId="55A2AB28" w14:textId="77777777" w:rsidTr="001D20C6">
        <w:trPr>
          <w:trHeight w:val="315"/>
          <w:jc w:val="center"/>
        </w:trPr>
        <w:tc>
          <w:tcPr>
            <w:tcW w:w="1341" w:type="dxa"/>
            <w:vMerge/>
            <w:tcBorders>
              <w:top w:val="nil"/>
              <w:left w:val="single" w:sz="8" w:space="0" w:color="auto"/>
              <w:bottom w:val="single" w:sz="8" w:space="0" w:color="000000"/>
              <w:right w:val="single" w:sz="8" w:space="0" w:color="auto"/>
            </w:tcBorders>
            <w:vAlign w:val="center"/>
            <w:hideMark/>
          </w:tcPr>
          <w:p w14:paraId="0611B962" w14:textId="77777777" w:rsidR="001D20C6" w:rsidRPr="00B63FB2" w:rsidRDefault="001D20C6" w:rsidP="008C594D">
            <w:pPr>
              <w:rPr>
                <w:b/>
                <w:bCs/>
                <w:color w:val="000000"/>
                <w:sz w:val="14"/>
                <w:szCs w:val="14"/>
              </w:rPr>
            </w:pPr>
          </w:p>
        </w:tc>
        <w:tc>
          <w:tcPr>
            <w:tcW w:w="4495" w:type="dxa"/>
            <w:tcBorders>
              <w:top w:val="nil"/>
              <w:left w:val="nil"/>
              <w:bottom w:val="single" w:sz="8" w:space="0" w:color="auto"/>
              <w:right w:val="single" w:sz="8" w:space="0" w:color="auto"/>
            </w:tcBorders>
            <w:shd w:val="clear" w:color="000000" w:fill="F2F2F2"/>
            <w:vAlign w:val="center"/>
            <w:hideMark/>
          </w:tcPr>
          <w:p w14:paraId="71019C6C" w14:textId="77777777" w:rsidR="001D20C6" w:rsidRPr="00B63FB2" w:rsidRDefault="001D20C6" w:rsidP="008C594D">
            <w:pPr>
              <w:jc w:val="both"/>
              <w:rPr>
                <w:color w:val="000000"/>
                <w:sz w:val="14"/>
                <w:szCs w:val="14"/>
              </w:rPr>
            </w:pPr>
            <w:r w:rsidRPr="00B63FB2">
              <w:rPr>
                <w:color w:val="000000"/>
                <w:sz w:val="14"/>
                <w:szCs w:val="14"/>
              </w:rPr>
              <w:t>Prática integrada em ABS</w:t>
            </w:r>
          </w:p>
        </w:tc>
        <w:tc>
          <w:tcPr>
            <w:tcW w:w="851" w:type="dxa"/>
            <w:tcBorders>
              <w:top w:val="nil"/>
              <w:left w:val="nil"/>
              <w:bottom w:val="single" w:sz="8" w:space="0" w:color="auto"/>
              <w:right w:val="nil"/>
            </w:tcBorders>
            <w:shd w:val="clear" w:color="000000" w:fill="F2F2F2"/>
            <w:noWrap/>
            <w:vAlign w:val="bottom"/>
            <w:hideMark/>
          </w:tcPr>
          <w:p w14:paraId="65DAC16F" w14:textId="77777777" w:rsidR="001D20C6" w:rsidRPr="00B63FB2" w:rsidRDefault="001D20C6" w:rsidP="008C594D">
            <w:pPr>
              <w:jc w:val="right"/>
              <w:rPr>
                <w:color w:val="000000"/>
                <w:sz w:val="14"/>
                <w:szCs w:val="14"/>
              </w:rPr>
            </w:pPr>
            <w:r w:rsidRPr="00B63FB2">
              <w:rPr>
                <w:color w:val="000000"/>
                <w:sz w:val="14"/>
                <w:szCs w:val="14"/>
              </w:rPr>
              <w:t>30</w:t>
            </w:r>
          </w:p>
        </w:tc>
        <w:tc>
          <w:tcPr>
            <w:tcW w:w="992" w:type="dxa"/>
            <w:tcBorders>
              <w:top w:val="nil"/>
              <w:left w:val="nil"/>
              <w:bottom w:val="single" w:sz="8" w:space="0" w:color="auto"/>
              <w:right w:val="nil"/>
            </w:tcBorders>
            <w:shd w:val="clear" w:color="000000" w:fill="F2F2F2"/>
            <w:noWrap/>
            <w:vAlign w:val="bottom"/>
            <w:hideMark/>
          </w:tcPr>
          <w:p w14:paraId="143BB63D" w14:textId="77777777" w:rsidR="001D20C6" w:rsidRPr="00B63FB2" w:rsidRDefault="001D20C6" w:rsidP="008C594D">
            <w:pPr>
              <w:jc w:val="right"/>
              <w:rPr>
                <w:color w:val="000000"/>
                <w:sz w:val="14"/>
                <w:szCs w:val="14"/>
              </w:rPr>
            </w:pPr>
            <w:r w:rsidRPr="00B63FB2">
              <w:rPr>
                <w:color w:val="000000"/>
                <w:sz w:val="14"/>
                <w:szCs w:val="14"/>
              </w:rPr>
              <w:t>188</w:t>
            </w:r>
          </w:p>
        </w:tc>
        <w:tc>
          <w:tcPr>
            <w:tcW w:w="1134" w:type="dxa"/>
            <w:tcBorders>
              <w:top w:val="nil"/>
              <w:left w:val="nil"/>
              <w:bottom w:val="single" w:sz="8" w:space="0" w:color="auto"/>
              <w:right w:val="single" w:sz="8" w:space="0" w:color="auto"/>
            </w:tcBorders>
            <w:shd w:val="clear" w:color="000000" w:fill="92D050"/>
            <w:noWrap/>
            <w:vAlign w:val="bottom"/>
            <w:hideMark/>
          </w:tcPr>
          <w:p w14:paraId="51CAFFC0" w14:textId="77777777" w:rsidR="001D20C6" w:rsidRPr="00B63FB2" w:rsidRDefault="001D20C6" w:rsidP="008C594D">
            <w:pPr>
              <w:jc w:val="right"/>
              <w:rPr>
                <w:sz w:val="14"/>
                <w:szCs w:val="14"/>
              </w:rPr>
            </w:pPr>
            <w:r w:rsidRPr="00B63FB2">
              <w:rPr>
                <w:sz w:val="14"/>
                <w:szCs w:val="14"/>
              </w:rPr>
              <w:t>10,4</w:t>
            </w:r>
          </w:p>
        </w:tc>
      </w:tr>
      <w:tr w:rsidR="001D20C6" w:rsidRPr="004C43C1" w14:paraId="3BBB4C9A" w14:textId="77777777" w:rsidTr="001D20C6">
        <w:trPr>
          <w:trHeight w:val="300"/>
          <w:jc w:val="center"/>
        </w:trPr>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14:paraId="5C8D0096" w14:textId="77777777" w:rsidR="001D20C6" w:rsidRPr="00B63FB2" w:rsidRDefault="001D20C6" w:rsidP="008C594D">
            <w:pPr>
              <w:jc w:val="center"/>
              <w:rPr>
                <w:b/>
                <w:bCs/>
                <w:color w:val="000000"/>
                <w:sz w:val="14"/>
                <w:szCs w:val="14"/>
              </w:rPr>
            </w:pPr>
            <w:r w:rsidRPr="00B63FB2">
              <w:rPr>
                <w:b/>
                <w:bCs/>
                <w:color w:val="000000"/>
                <w:sz w:val="14"/>
                <w:szCs w:val="14"/>
              </w:rPr>
              <w:t>Amina Chain</w:t>
            </w:r>
          </w:p>
        </w:tc>
        <w:tc>
          <w:tcPr>
            <w:tcW w:w="4495" w:type="dxa"/>
            <w:tcBorders>
              <w:top w:val="nil"/>
              <w:left w:val="nil"/>
              <w:bottom w:val="nil"/>
              <w:right w:val="single" w:sz="8" w:space="0" w:color="auto"/>
            </w:tcBorders>
            <w:shd w:val="clear" w:color="auto" w:fill="auto"/>
            <w:vAlign w:val="center"/>
            <w:hideMark/>
          </w:tcPr>
          <w:p w14:paraId="285C67AA" w14:textId="77777777" w:rsidR="001D20C6" w:rsidRPr="00B63FB2" w:rsidRDefault="001D20C6" w:rsidP="008C594D">
            <w:pPr>
              <w:jc w:val="both"/>
              <w:rPr>
                <w:color w:val="000000"/>
                <w:sz w:val="14"/>
                <w:szCs w:val="14"/>
              </w:rPr>
            </w:pPr>
            <w:r w:rsidRPr="00B63FB2">
              <w:rPr>
                <w:color w:val="000000"/>
                <w:sz w:val="14"/>
                <w:szCs w:val="14"/>
              </w:rPr>
              <w:t>Nutrição e Atividade Física</w:t>
            </w:r>
          </w:p>
        </w:tc>
        <w:tc>
          <w:tcPr>
            <w:tcW w:w="851" w:type="dxa"/>
            <w:tcBorders>
              <w:top w:val="nil"/>
              <w:left w:val="nil"/>
              <w:bottom w:val="nil"/>
              <w:right w:val="nil"/>
            </w:tcBorders>
            <w:shd w:val="clear" w:color="000000" w:fill="FFFFFF"/>
            <w:noWrap/>
            <w:vAlign w:val="bottom"/>
            <w:hideMark/>
          </w:tcPr>
          <w:p w14:paraId="7C01B12E" w14:textId="77777777" w:rsidR="001D20C6" w:rsidRPr="00B63FB2" w:rsidRDefault="001D20C6" w:rsidP="008C594D">
            <w:pPr>
              <w:jc w:val="right"/>
              <w:rPr>
                <w:color w:val="000000"/>
                <w:sz w:val="14"/>
                <w:szCs w:val="14"/>
              </w:rPr>
            </w:pPr>
            <w:r w:rsidRPr="00B63FB2">
              <w:rPr>
                <w:color w:val="000000"/>
                <w:sz w:val="14"/>
                <w:szCs w:val="14"/>
              </w:rPr>
              <w:t>34</w:t>
            </w:r>
          </w:p>
        </w:tc>
        <w:tc>
          <w:tcPr>
            <w:tcW w:w="992" w:type="dxa"/>
            <w:tcBorders>
              <w:top w:val="nil"/>
              <w:left w:val="nil"/>
              <w:bottom w:val="nil"/>
              <w:right w:val="nil"/>
            </w:tcBorders>
            <w:shd w:val="clear" w:color="auto" w:fill="auto"/>
            <w:noWrap/>
            <w:vAlign w:val="bottom"/>
            <w:hideMark/>
          </w:tcPr>
          <w:p w14:paraId="67F73C67"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12D51DA7" w14:textId="77777777" w:rsidR="001D20C6" w:rsidRPr="00B63FB2" w:rsidRDefault="001D20C6" w:rsidP="008C594D">
            <w:pPr>
              <w:rPr>
                <w:color w:val="000000"/>
                <w:sz w:val="14"/>
                <w:szCs w:val="14"/>
              </w:rPr>
            </w:pPr>
            <w:r w:rsidRPr="00B63FB2">
              <w:rPr>
                <w:color w:val="000000"/>
                <w:sz w:val="14"/>
                <w:szCs w:val="14"/>
              </w:rPr>
              <w:t> </w:t>
            </w:r>
          </w:p>
        </w:tc>
      </w:tr>
      <w:tr w:rsidR="001D20C6" w:rsidRPr="004C43C1" w14:paraId="6C5A3F6C" w14:textId="77777777" w:rsidTr="001D20C6">
        <w:trPr>
          <w:trHeight w:val="300"/>
          <w:jc w:val="center"/>
        </w:trPr>
        <w:tc>
          <w:tcPr>
            <w:tcW w:w="1341" w:type="dxa"/>
            <w:vMerge/>
            <w:tcBorders>
              <w:top w:val="nil"/>
              <w:left w:val="single" w:sz="8" w:space="0" w:color="auto"/>
              <w:bottom w:val="single" w:sz="8" w:space="0" w:color="000000"/>
              <w:right w:val="single" w:sz="8" w:space="0" w:color="auto"/>
            </w:tcBorders>
            <w:vAlign w:val="center"/>
            <w:hideMark/>
          </w:tcPr>
          <w:p w14:paraId="1B7670E9"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auto" w:fill="auto"/>
            <w:vAlign w:val="center"/>
            <w:hideMark/>
          </w:tcPr>
          <w:p w14:paraId="29D660A1" w14:textId="77777777" w:rsidR="001D20C6" w:rsidRPr="00B63FB2" w:rsidRDefault="001D20C6" w:rsidP="008C594D">
            <w:pPr>
              <w:jc w:val="both"/>
              <w:rPr>
                <w:color w:val="000000"/>
                <w:sz w:val="14"/>
                <w:szCs w:val="14"/>
              </w:rPr>
            </w:pPr>
            <w:r w:rsidRPr="00B63FB2">
              <w:rPr>
                <w:color w:val="000000"/>
                <w:sz w:val="14"/>
                <w:szCs w:val="14"/>
              </w:rPr>
              <w:t>Avaliação Nutricional</w:t>
            </w:r>
          </w:p>
        </w:tc>
        <w:tc>
          <w:tcPr>
            <w:tcW w:w="851" w:type="dxa"/>
            <w:tcBorders>
              <w:top w:val="nil"/>
              <w:left w:val="nil"/>
              <w:bottom w:val="nil"/>
              <w:right w:val="nil"/>
            </w:tcBorders>
            <w:shd w:val="clear" w:color="000000" w:fill="FFFFFF"/>
            <w:noWrap/>
            <w:vAlign w:val="bottom"/>
            <w:hideMark/>
          </w:tcPr>
          <w:p w14:paraId="2045CCFE" w14:textId="77777777" w:rsidR="001D20C6" w:rsidRPr="00B63FB2" w:rsidRDefault="001D20C6" w:rsidP="008C594D">
            <w:pPr>
              <w:jc w:val="right"/>
              <w:rPr>
                <w:color w:val="000000"/>
                <w:sz w:val="14"/>
                <w:szCs w:val="14"/>
              </w:rPr>
            </w:pPr>
            <w:r w:rsidRPr="00B63FB2">
              <w:rPr>
                <w:color w:val="000000"/>
                <w:sz w:val="14"/>
                <w:szCs w:val="14"/>
              </w:rPr>
              <w:t>20</w:t>
            </w:r>
          </w:p>
        </w:tc>
        <w:tc>
          <w:tcPr>
            <w:tcW w:w="992" w:type="dxa"/>
            <w:tcBorders>
              <w:top w:val="nil"/>
              <w:left w:val="nil"/>
              <w:bottom w:val="nil"/>
              <w:right w:val="nil"/>
            </w:tcBorders>
            <w:shd w:val="clear" w:color="auto" w:fill="auto"/>
            <w:noWrap/>
            <w:vAlign w:val="bottom"/>
            <w:hideMark/>
          </w:tcPr>
          <w:p w14:paraId="30D5F135"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1A935C4B" w14:textId="77777777" w:rsidR="001D20C6" w:rsidRPr="00B63FB2" w:rsidRDefault="001D20C6" w:rsidP="008C594D">
            <w:pPr>
              <w:rPr>
                <w:sz w:val="14"/>
                <w:szCs w:val="14"/>
              </w:rPr>
            </w:pPr>
            <w:r w:rsidRPr="00B63FB2">
              <w:rPr>
                <w:sz w:val="14"/>
                <w:szCs w:val="14"/>
              </w:rPr>
              <w:t> </w:t>
            </w:r>
          </w:p>
        </w:tc>
      </w:tr>
      <w:tr w:rsidR="001D20C6" w:rsidRPr="004C43C1" w14:paraId="3A4D0F7B" w14:textId="77777777" w:rsidTr="001D20C6">
        <w:trPr>
          <w:trHeight w:val="300"/>
          <w:jc w:val="center"/>
        </w:trPr>
        <w:tc>
          <w:tcPr>
            <w:tcW w:w="1341" w:type="dxa"/>
            <w:vMerge/>
            <w:tcBorders>
              <w:top w:val="nil"/>
              <w:left w:val="single" w:sz="8" w:space="0" w:color="auto"/>
              <w:bottom w:val="single" w:sz="8" w:space="0" w:color="000000"/>
              <w:right w:val="single" w:sz="8" w:space="0" w:color="auto"/>
            </w:tcBorders>
            <w:vAlign w:val="center"/>
            <w:hideMark/>
          </w:tcPr>
          <w:p w14:paraId="5D3FFEF4"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auto" w:fill="auto"/>
            <w:vAlign w:val="center"/>
            <w:hideMark/>
          </w:tcPr>
          <w:p w14:paraId="7B24C60E" w14:textId="77777777" w:rsidR="001D20C6" w:rsidRPr="00B63FB2" w:rsidRDefault="001D20C6" w:rsidP="008C594D">
            <w:pPr>
              <w:jc w:val="both"/>
              <w:rPr>
                <w:color w:val="000000"/>
                <w:sz w:val="14"/>
                <w:szCs w:val="14"/>
              </w:rPr>
            </w:pPr>
            <w:r w:rsidRPr="00B63FB2">
              <w:rPr>
                <w:color w:val="000000"/>
                <w:sz w:val="14"/>
                <w:szCs w:val="14"/>
              </w:rPr>
              <w:t>Métodos e Técnicas de Pesquisa em Nutrição III</w:t>
            </w:r>
          </w:p>
        </w:tc>
        <w:tc>
          <w:tcPr>
            <w:tcW w:w="851" w:type="dxa"/>
            <w:tcBorders>
              <w:top w:val="nil"/>
              <w:left w:val="nil"/>
              <w:bottom w:val="nil"/>
              <w:right w:val="nil"/>
            </w:tcBorders>
            <w:shd w:val="clear" w:color="000000" w:fill="FFFFFF"/>
            <w:noWrap/>
            <w:vAlign w:val="bottom"/>
            <w:hideMark/>
          </w:tcPr>
          <w:p w14:paraId="4CCF0B1C" w14:textId="77777777" w:rsidR="001D20C6" w:rsidRPr="00B63FB2" w:rsidRDefault="001D20C6" w:rsidP="008C594D">
            <w:pPr>
              <w:jc w:val="right"/>
              <w:rPr>
                <w:color w:val="000000"/>
                <w:sz w:val="14"/>
                <w:szCs w:val="14"/>
              </w:rPr>
            </w:pPr>
            <w:r w:rsidRPr="00B63FB2">
              <w:rPr>
                <w:color w:val="000000"/>
                <w:sz w:val="14"/>
                <w:szCs w:val="14"/>
              </w:rPr>
              <w:t>26</w:t>
            </w:r>
          </w:p>
        </w:tc>
        <w:tc>
          <w:tcPr>
            <w:tcW w:w="992" w:type="dxa"/>
            <w:tcBorders>
              <w:top w:val="nil"/>
              <w:left w:val="nil"/>
              <w:bottom w:val="nil"/>
              <w:right w:val="nil"/>
            </w:tcBorders>
            <w:shd w:val="clear" w:color="auto" w:fill="auto"/>
            <w:noWrap/>
            <w:vAlign w:val="bottom"/>
            <w:hideMark/>
          </w:tcPr>
          <w:p w14:paraId="3DEA0D1C"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5705C024" w14:textId="77777777" w:rsidR="001D20C6" w:rsidRPr="00B63FB2" w:rsidRDefault="001D20C6" w:rsidP="008C594D">
            <w:pPr>
              <w:rPr>
                <w:sz w:val="14"/>
                <w:szCs w:val="14"/>
              </w:rPr>
            </w:pPr>
            <w:r w:rsidRPr="00B63FB2">
              <w:rPr>
                <w:sz w:val="14"/>
                <w:szCs w:val="14"/>
              </w:rPr>
              <w:t> </w:t>
            </w:r>
          </w:p>
        </w:tc>
      </w:tr>
      <w:tr w:rsidR="001D20C6" w:rsidRPr="004C43C1" w14:paraId="1023F475" w14:textId="77777777" w:rsidTr="001D20C6">
        <w:trPr>
          <w:trHeight w:val="300"/>
          <w:jc w:val="center"/>
        </w:trPr>
        <w:tc>
          <w:tcPr>
            <w:tcW w:w="1341" w:type="dxa"/>
            <w:vMerge/>
            <w:tcBorders>
              <w:top w:val="nil"/>
              <w:left w:val="single" w:sz="8" w:space="0" w:color="auto"/>
              <w:bottom w:val="single" w:sz="8" w:space="0" w:color="000000"/>
              <w:right w:val="single" w:sz="8" w:space="0" w:color="auto"/>
            </w:tcBorders>
            <w:vAlign w:val="center"/>
            <w:hideMark/>
          </w:tcPr>
          <w:p w14:paraId="3957AC3D" w14:textId="77777777" w:rsidR="001D20C6" w:rsidRPr="00B63FB2" w:rsidRDefault="001D20C6" w:rsidP="008C594D">
            <w:pPr>
              <w:rPr>
                <w:b/>
                <w:bCs/>
                <w:color w:val="000000"/>
                <w:sz w:val="14"/>
                <w:szCs w:val="14"/>
              </w:rPr>
            </w:pPr>
          </w:p>
        </w:tc>
        <w:tc>
          <w:tcPr>
            <w:tcW w:w="4495" w:type="dxa"/>
            <w:tcBorders>
              <w:top w:val="nil"/>
              <w:left w:val="nil"/>
              <w:bottom w:val="nil"/>
              <w:right w:val="single" w:sz="8" w:space="0" w:color="auto"/>
            </w:tcBorders>
            <w:shd w:val="clear" w:color="auto" w:fill="auto"/>
            <w:vAlign w:val="center"/>
            <w:hideMark/>
          </w:tcPr>
          <w:p w14:paraId="73776FBB" w14:textId="77777777" w:rsidR="001D20C6" w:rsidRPr="00B63FB2" w:rsidRDefault="001D20C6" w:rsidP="008C594D">
            <w:pPr>
              <w:jc w:val="both"/>
              <w:rPr>
                <w:color w:val="000000"/>
                <w:sz w:val="14"/>
                <w:szCs w:val="14"/>
              </w:rPr>
            </w:pPr>
            <w:r w:rsidRPr="00B63FB2">
              <w:rPr>
                <w:color w:val="000000"/>
                <w:sz w:val="14"/>
                <w:szCs w:val="14"/>
              </w:rPr>
              <w:t>Fundamentos de Pesquisa em Nutrição</w:t>
            </w:r>
          </w:p>
        </w:tc>
        <w:tc>
          <w:tcPr>
            <w:tcW w:w="851" w:type="dxa"/>
            <w:tcBorders>
              <w:top w:val="nil"/>
              <w:left w:val="nil"/>
              <w:bottom w:val="nil"/>
              <w:right w:val="nil"/>
            </w:tcBorders>
            <w:shd w:val="clear" w:color="000000" w:fill="FFFFFF"/>
            <w:noWrap/>
            <w:vAlign w:val="bottom"/>
            <w:hideMark/>
          </w:tcPr>
          <w:p w14:paraId="48065564" w14:textId="77777777" w:rsidR="001D20C6" w:rsidRPr="00B63FB2" w:rsidRDefault="001D20C6" w:rsidP="008C594D">
            <w:pPr>
              <w:jc w:val="right"/>
              <w:rPr>
                <w:color w:val="000000"/>
                <w:sz w:val="14"/>
                <w:szCs w:val="14"/>
              </w:rPr>
            </w:pPr>
            <w:r w:rsidRPr="00B63FB2">
              <w:rPr>
                <w:color w:val="000000"/>
                <w:sz w:val="14"/>
                <w:szCs w:val="14"/>
              </w:rPr>
              <w:t>17</w:t>
            </w:r>
          </w:p>
        </w:tc>
        <w:tc>
          <w:tcPr>
            <w:tcW w:w="992" w:type="dxa"/>
            <w:tcBorders>
              <w:top w:val="nil"/>
              <w:left w:val="nil"/>
              <w:bottom w:val="nil"/>
              <w:right w:val="nil"/>
            </w:tcBorders>
            <w:shd w:val="clear" w:color="auto" w:fill="auto"/>
            <w:noWrap/>
            <w:vAlign w:val="bottom"/>
            <w:hideMark/>
          </w:tcPr>
          <w:p w14:paraId="3606ABEE" w14:textId="77777777" w:rsidR="001D20C6" w:rsidRPr="00B63FB2" w:rsidRDefault="001D20C6" w:rsidP="008C594D">
            <w:pPr>
              <w:rPr>
                <w:color w:val="000000"/>
                <w:sz w:val="14"/>
                <w:szCs w:val="14"/>
              </w:rPr>
            </w:pPr>
          </w:p>
        </w:tc>
        <w:tc>
          <w:tcPr>
            <w:tcW w:w="1134" w:type="dxa"/>
            <w:tcBorders>
              <w:top w:val="nil"/>
              <w:left w:val="nil"/>
              <w:bottom w:val="nil"/>
              <w:right w:val="single" w:sz="8" w:space="0" w:color="auto"/>
            </w:tcBorders>
            <w:shd w:val="clear" w:color="auto" w:fill="auto"/>
            <w:noWrap/>
            <w:vAlign w:val="bottom"/>
            <w:hideMark/>
          </w:tcPr>
          <w:p w14:paraId="38FE91B1" w14:textId="77777777" w:rsidR="001D20C6" w:rsidRPr="00B63FB2" w:rsidRDefault="001D20C6" w:rsidP="008C594D">
            <w:pPr>
              <w:rPr>
                <w:sz w:val="14"/>
                <w:szCs w:val="14"/>
              </w:rPr>
            </w:pPr>
            <w:r w:rsidRPr="00B63FB2">
              <w:rPr>
                <w:sz w:val="14"/>
                <w:szCs w:val="14"/>
              </w:rPr>
              <w:t> </w:t>
            </w:r>
          </w:p>
        </w:tc>
      </w:tr>
      <w:tr w:rsidR="001D20C6" w:rsidRPr="004C43C1" w14:paraId="3257EF13" w14:textId="77777777" w:rsidTr="001D20C6">
        <w:trPr>
          <w:trHeight w:val="312"/>
          <w:jc w:val="center"/>
        </w:trPr>
        <w:tc>
          <w:tcPr>
            <w:tcW w:w="1341" w:type="dxa"/>
            <w:vMerge/>
            <w:tcBorders>
              <w:top w:val="nil"/>
              <w:left w:val="single" w:sz="8" w:space="0" w:color="auto"/>
              <w:bottom w:val="single" w:sz="8" w:space="0" w:color="000000"/>
              <w:right w:val="single" w:sz="8" w:space="0" w:color="auto"/>
            </w:tcBorders>
            <w:vAlign w:val="center"/>
            <w:hideMark/>
          </w:tcPr>
          <w:p w14:paraId="4E65E7D9" w14:textId="77777777" w:rsidR="001D20C6" w:rsidRPr="00B63FB2" w:rsidRDefault="001D20C6" w:rsidP="008C594D">
            <w:pPr>
              <w:rPr>
                <w:b/>
                <w:bCs/>
                <w:color w:val="000000"/>
                <w:sz w:val="14"/>
                <w:szCs w:val="14"/>
              </w:rPr>
            </w:pPr>
          </w:p>
        </w:tc>
        <w:tc>
          <w:tcPr>
            <w:tcW w:w="4495" w:type="dxa"/>
            <w:tcBorders>
              <w:top w:val="nil"/>
              <w:left w:val="nil"/>
              <w:bottom w:val="single" w:sz="8" w:space="0" w:color="auto"/>
              <w:right w:val="single" w:sz="8" w:space="0" w:color="auto"/>
            </w:tcBorders>
            <w:shd w:val="clear" w:color="000000" w:fill="FFFFFF"/>
            <w:vAlign w:val="center"/>
            <w:hideMark/>
          </w:tcPr>
          <w:p w14:paraId="367C4447" w14:textId="77777777" w:rsidR="001D20C6" w:rsidRPr="00B63FB2" w:rsidRDefault="001D20C6" w:rsidP="008C594D">
            <w:pPr>
              <w:jc w:val="both"/>
              <w:rPr>
                <w:color w:val="000000"/>
                <w:sz w:val="14"/>
                <w:szCs w:val="14"/>
              </w:rPr>
            </w:pPr>
            <w:r w:rsidRPr="00B63FB2">
              <w:rPr>
                <w:color w:val="000000"/>
                <w:sz w:val="14"/>
                <w:szCs w:val="14"/>
              </w:rPr>
              <w:t>Estágio em Saúde Pública</w:t>
            </w:r>
          </w:p>
        </w:tc>
        <w:tc>
          <w:tcPr>
            <w:tcW w:w="851" w:type="dxa"/>
            <w:tcBorders>
              <w:top w:val="nil"/>
              <w:left w:val="nil"/>
              <w:bottom w:val="single" w:sz="8" w:space="0" w:color="auto"/>
              <w:right w:val="nil"/>
            </w:tcBorders>
            <w:shd w:val="clear" w:color="auto" w:fill="auto"/>
            <w:noWrap/>
            <w:vAlign w:val="bottom"/>
            <w:hideMark/>
          </w:tcPr>
          <w:p w14:paraId="58542677" w14:textId="77777777" w:rsidR="001D20C6" w:rsidRPr="00B63FB2" w:rsidRDefault="001D20C6" w:rsidP="008C594D">
            <w:pPr>
              <w:jc w:val="right"/>
              <w:rPr>
                <w:color w:val="000000"/>
                <w:sz w:val="14"/>
                <w:szCs w:val="14"/>
              </w:rPr>
            </w:pPr>
            <w:r w:rsidRPr="00B63FB2">
              <w:rPr>
                <w:color w:val="000000"/>
                <w:sz w:val="14"/>
                <w:szCs w:val="14"/>
              </w:rPr>
              <w:t>90</w:t>
            </w:r>
          </w:p>
        </w:tc>
        <w:tc>
          <w:tcPr>
            <w:tcW w:w="992" w:type="dxa"/>
            <w:tcBorders>
              <w:top w:val="nil"/>
              <w:left w:val="nil"/>
              <w:bottom w:val="single" w:sz="8" w:space="0" w:color="auto"/>
              <w:right w:val="nil"/>
            </w:tcBorders>
            <w:shd w:val="clear" w:color="auto" w:fill="auto"/>
            <w:noWrap/>
            <w:vAlign w:val="bottom"/>
            <w:hideMark/>
          </w:tcPr>
          <w:p w14:paraId="2F5498CB" w14:textId="77777777" w:rsidR="001D20C6" w:rsidRPr="00B63FB2" w:rsidRDefault="001D20C6" w:rsidP="008C594D">
            <w:pPr>
              <w:jc w:val="right"/>
              <w:rPr>
                <w:color w:val="000000"/>
                <w:sz w:val="14"/>
                <w:szCs w:val="14"/>
              </w:rPr>
            </w:pPr>
            <w:r w:rsidRPr="00B63FB2">
              <w:rPr>
                <w:color w:val="000000"/>
                <w:sz w:val="14"/>
                <w:szCs w:val="14"/>
              </w:rPr>
              <w:t>187</w:t>
            </w:r>
          </w:p>
        </w:tc>
        <w:tc>
          <w:tcPr>
            <w:tcW w:w="1134" w:type="dxa"/>
            <w:tcBorders>
              <w:top w:val="nil"/>
              <w:left w:val="nil"/>
              <w:bottom w:val="single" w:sz="8" w:space="0" w:color="auto"/>
              <w:right w:val="single" w:sz="8" w:space="0" w:color="auto"/>
            </w:tcBorders>
            <w:shd w:val="clear" w:color="000000" w:fill="92D050"/>
            <w:noWrap/>
            <w:vAlign w:val="bottom"/>
            <w:hideMark/>
          </w:tcPr>
          <w:p w14:paraId="5B767D5C" w14:textId="77777777" w:rsidR="001D20C6" w:rsidRPr="00B63FB2" w:rsidRDefault="001D20C6" w:rsidP="008C594D">
            <w:pPr>
              <w:jc w:val="right"/>
              <w:rPr>
                <w:sz w:val="14"/>
                <w:szCs w:val="14"/>
              </w:rPr>
            </w:pPr>
            <w:r w:rsidRPr="00B63FB2">
              <w:rPr>
                <w:sz w:val="14"/>
                <w:szCs w:val="14"/>
              </w:rPr>
              <w:t>10,4</w:t>
            </w:r>
          </w:p>
        </w:tc>
      </w:tr>
    </w:tbl>
    <w:p w14:paraId="727B69DE" w14:textId="77777777" w:rsidR="00DB416F" w:rsidRPr="004C43C1" w:rsidRDefault="00DB416F" w:rsidP="00DB416F">
      <w:pPr>
        <w:rPr>
          <w:sz w:val="16"/>
          <w:szCs w:val="16"/>
        </w:rPr>
      </w:pPr>
    </w:p>
    <w:p w14:paraId="03994BCF" w14:textId="77777777" w:rsidR="00DB416F" w:rsidRDefault="00DB416F">
      <w:pPr>
        <w:spacing w:line="360" w:lineRule="auto"/>
        <w:jc w:val="center"/>
      </w:pPr>
    </w:p>
    <w:sectPr w:rsidR="00DB416F" w:rsidSect="00BE6BB4">
      <w:pgSz w:w="11906" w:h="16838"/>
      <w:pgMar w:top="720" w:right="720" w:bottom="720" w:left="72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36"/>
    <w:rsid w:val="000B7BC4"/>
    <w:rsid w:val="001D20C6"/>
    <w:rsid w:val="002E7236"/>
    <w:rsid w:val="003B0635"/>
    <w:rsid w:val="00517449"/>
    <w:rsid w:val="00580D07"/>
    <w:rsid w:val="005D21DF"/>
    <w:rsid w:val="00710E95"/>
    <w:rsid w:val="00827A6E"/>
    <w:rsid w:val="008F470A"/>
    <w:rsid w:val="00AF240F"/>
    <w:rsid w:val="00B41A1E"/>
    <w:rsid w:val="00BE6BB4"/>
    <w:rsid w:val="00C94257"/>
    <w:rsid w:val="00CB4991"/>
    <w:rsid w:val="00DB4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B531"/>
  <w15:docId w15:val="{835BA935-0045-4FAD-ACB5-91676439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44"/>
  </w:style>
  <w:style w:type="paragraph" w:styleId="Ttulo1">
    <w:name w:val="heading 1"/>
    <w:basedOn w:val="Normal"/>
    <w:next w:val="Normal"/>
    <w:uiPriority w:val="9"/>
    <w:qFormat/>
    <w:rsid w:val="003B0635"/>
    <w:pPr>
      <w:keepNext/>
      <w:keepLines/>
      <w:spacing w:before="480" w:after="120"/>
      <w:outlineLvl w:val="0"/>
    </w:pPr>
    <w:rPr>
      <w:b/>
      <w:sz w:val="48"/>
      <w:szCs w:val="48"/>
    </w:rPr>
  </w:style>
  <w:style w:type="paragraph" w:styleId="Ttulo2">
    <w:name w:val="heading 2"/>
    <w:basedOn w:val="Normal"/>
    <w:link w:val="Ttulo2Char"/>
    <w:uiPriority w:val="9"/>
    <w:semiHidden/>
    <w:unhideWhenUsed/>
    <w:qFormat/>
    <w:rsid w:val="00477D85"/>
    <w:pPr>
      <w:spacing w:before="100" w:beforeAutospacing="1" w:after="100" w:afterAutospacing="1"/>
      <w:outlineLvl w:val="1"/>
    </w:pPr>
    <w:rPr>
      <w:b/>
      <w:bCs/>
      <w:sz w:val="36"/>
      <w:szCs w:val="36"/>
    </w:rPr>
  </w:style>
  <w:style w:type="paragraph" w:styleId="Ttulo3">
    <w:name w:val="heading 3"/>
    <w:basedOn w:val="Normal"/>
    <w:link w:val="Ttulo3Char"/>
    <w:uiPriority w:val="9"/>
    <w:semiHidden/>
    <w:unhideWhenUsed/>
    <w:qFormat/>
    <w:rsid w:val="00673344"/>
    <w:pPr>
      <w:spacing w:before="100" w:beforeAutospacing="1" w:after="100" w:afterAutospacing="1"/>
      <w:outlineLvl w:val="2"/>
    </w:pPr>
    <w:rPr>
      <w:b/>
      <w:bCs/>
      <w:sz w:val="27"/>
      <w:szCs w:val="27"/>
    </w:rPr>
  </w:style>
  <w:style w:type="paragraph" w:styleId="Ttulo4">
    <w:name w:val="heading 4"/>
    <w:basedOn w:val="Normal"/>
    <w:next w:val="Normal"/>
    <w:uiPriority w:val="9"/>
    <w:semiHidden/>
    <w:unhideWhenUsed/>
    <w:qFormat/>
    <w:rsid w:val="003B0635"/>
    <w:pPr>
      <w:keepNext/>
      <w:keepLines/>
      <w:spacing w:before="240" w:after="40"/>
      <w:outlineLvl w:val="3"/>
    </w:pPr>
    <w:rPr>
      <w:b/>
    </w:rPr>
  </w:style>
  <w:style w:type="paragraph" w:styleId="Ttulo5">
    <w:name w:val="heading 5"/>
    <w:basedOn w:val="Normal"/>
    <w:next w:val="Normal"/>
    <w:uiPriority w:val="9"/>
    <w:semiHidden/>
    <w:unhideWhenUsed/>
    <w:qFormat/>
    <w:rsid w:val="003B063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3B063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B0635"/>
    <w:tblPr>
      <w:tblCellMar>
        <w:top w:w="0" w:type="dxa"/>
        <w:left w:w="0" w:type="dxa"/>
        <w:bottom w:w="0" w:type="dxa"/>
        <w:right w:w="0" w:type="dxa"/>
      </w:tblCellMar>
    </w:tblPr>
  </w:style>
  <w:style w:type="paragraph" w:styleId="Ttulo">
    <w:name w:val="Title"/>
    <w:basedOn w:val="Normal"/>
    <w:next w:val="Normal"/>
    <w:uiPriority w:val="10"/>
    <w:qFormat/>
    <w:rsid w:val="003B0635"/>
    <w:pPr>
      <w:keepNext/>
      <w:keepLines/>
      <w:spacing w:before="480" w:after="120"/>
    </w:pPr>
    <w:rPr>
      <w:b/>
      <w:sz w:val="72"/>
      <w:szCs w:val="72"/>
    </w:rPr>
  </w:style>
  <w:style w:type="paragraph" w:styleId="Textodebalo">
    <w:name w:val="Balloon Text"/>
    <w:basedOn w:val="Normal"/>
    <w:link w:val="TextodebaloChar"/>
    <w:uiPriority w:val="99"/>
    <w:semiHidden/>
    <w:unhideWhenUsed/>
    <w:rsid w:val="00634E36"/>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634E36"/>
    <w:rPr>
      <w:rFonts w:ascii="Tahoma" w:hAnsi="Tahoma" w:cs="Tahoma"/>
      <w:sz w:val="16"/>
      <w:szCs w:val="16"/>
    </w:rPr>
  </w:style>
  <w:style w:type="character" w:styleId="Nmerodelinha">
    <w:name w:val="line number"/>
    <w:basedOn w:val="Fontepargpadro"/>
    <w:uiPriority w:val="99"/>
    <w:semiHidden/>
    <w:unhideWhenUsed/>
    <w:rsid w:val="00634E36"/>
  </w:style>
  <w:style w:type="paragraph" w:customStyle="1" w:styleId="Normal1">
    <w:name w:val="Normal1"/>
    <w:rsid w:val="00D914EE"/>
    <w:rPr>
      <w:rFonts w:ascii="Arial" w:hAnsi="Arial" w:cs="Arial"/>
      <w:lang w:val="en-US"/>
    </w:rPr>
  </w:style>
  <w:style w:type="character" w:styleId="Refdecomentrio">
    <w:name w:val="annotation reference"/>
    <w:basedOn w:val="Fontepargpadro"/>
    <w:uiPriority w:val="99"/>
    <w:semiHidden/>
    <w:unhideWhenUsed/>
    <w:rsid w:val="00B0310A"/>
    <w:rPr>
      <w:sz w:val="16"/>
      <w:szCs w:val="16"/>
    </w:rPr>
  </w:style>
  <w:style w:type="paragraph" w:styleId="Textodecomentrio">
    <w:name w:val="annotation text"/>
    <w:basedOn w:val="Normal"/>
    <w:link w:val="TextodecomentrioChar"/>
    <w:uiPriority w:val="99"/>
    <w:semiHidden/>
    <w:unhideWhenUsed/>
    <w:rsid w:val="00B0310A"/>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B0310A"/>
    <w:rPr>
      <w:sz w:val="20"/>
      <w:szCs w:val="20"/>
    </w:rPr>
  </w:style>
  <w:style w:type="paragraph" w:styleId="Assuntodocomentrio">
    <w:name w:val="annotation subject"/>
    <w:basedOn w:val="Textodecomentrio"/>
    <w:next w:val="Textodecomentrio"/>
    <w:link w:val="AssuntodocomentrioChar"/>
    <w:uiPriority w:val="99"/>
    <w:semiHidden/>
    <w:unhideWhenUsed/>
    <w:rsid w:val="00B0310A"/>
    <w:rPr>
      <w:b/>
      <w:bCs/>
    </w:rPr>
  </w:style>
  <w:style w:type="character" w:customStyle="1" w:styleId="AssuntodocomentrioChar">
    <w:name w:val="Assunto do comentário Char"/>
    <w:basedOn w:val="TextodecomentrioChar"/>
    <w:link w:val="Assuntodocomentrio"/>
    <w:uiPriority w:val="99"/>
    <w:semiHidden/>
    <w:rsid w:val="00B0310A"/>
    <w:rPr>
      <w:b/>
      <w:bCs/>
      <w:sz w:val="20"/>
      <w:szCs w:val="20"/>
    </w:rPr>
  </w:style>
  <w:style w:type="character" w:styleId="Hyperlink">
    <w:name w:val="Hyperlink"/>
    <w:basedOn w:val="Fontepargpadro"/>
    <w:uiPriority w:val="99"/>
    <w:unhideWhenUsed/>
    <w:rsid w:val="00280BE2"/>
    <w:rPr>
      <w:color w:val="0000FF" w:themeColor="hyperlink"/>
      <w:u w:val="single"/>
    </w:rPr>
  </w:style>
  <w:style w:type="paragraph" w:styleId="NormalWeb">
    <w:name w:val="Normal (Web)"/>
    <w:basedOn w:val="Normal"/>
    <w:uiPriority w:val="99"/>
    <w:unhideWhenUsed/>
    <w:rsid w:val="00145029"/>
    <w:pPr>
      <w:spacing w:before="100" w:beforeAutospacing="1" w:after="100" w:afterAutospacing="1"/>
    </w:pPr>
  </w:style>
  <w:style w:type="paragraph" w:styleId="PargrafodaLista">
    <w:name w:val="List Paragraph"/>
    <w:basedOn w:val="Normal"/>
    <w:uiPriority w:val="34"/>
    <w:qFormat/>
    <w:rsid w:val="00040295"/>
    <w:pPr>
      <w:spacing w:after="160" w:line="259"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unhideWhenUsed/>
    <w:rsid w:val="00A90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477D85"/>
    <w:rPr>
      <w:rFonts w:ascii="Times New Roman" w:eastAsia="Times New Roman" w:hAnsi="Times New Roman" w:cs="Times New Roman"/>
      <w:b/>
      <w:bCs/>
      <w:sz w:val="36"/>
      <w:szCs w:val="36"/>
      <w:lang w:eastAsia="pt-BR"/>
    </w:rPr>
  </w:style>
  <w:style w:type="character" w:customStyle="1" w:styleId="date-display-range">
    <w:name w:val="date-display-range"/>
    <w:basedOn w:val="Fontepargpadro"/>
    <w:rsid w:val="003843AB"/>
  </w:style>
  <w:style w:type="character" w:customStyle="1" w:styleId="date-display-start">
    <w:name w:val="date-display-start"/>
    <w:basedOn w:val="Fontepargpadro"/>
    <w:rsid w:val="003843AB"/>
  </w:style>
  <w:style w:type="character" w:customStyle="1" w:styleId="date-display-end">
    <w:name w:val="date-display-end"/>
    <w:basedOn w:val="Fontepargpadro"/>
    <w:rsid w:val="003843AB"/>
  </w:style>
  <w:style w:type="character" w:styleId="HiperlinkVisitado">
    <w:name w:val="FollowedHyperlink"/>
    <w:basedOn w:val="Fontepargpadro"/>
    <w:uiPriority w:val="99"/>
    <w:semiHidden/>
    <w:unhideWhenUsed/>
    <w:rsid w:val="00B75FDC"/>
    <w:rPr>
      <w:color w:val="800080" w:themeColor="followedHyperlink"/>
      <w:u w:val="single"/>
    </w:rPr>
  </w:style>
  <w:style w:type="character" w:customStyle="1" w:styleId="il">
    <w:name w:val="il"/>
    <w:basedOn w:val="Fontepargpadro"/>
    <w:rsid w:val="00D04DE1"/>
  </w:style>
  <w:style w:type="character" w:customStyle="1" w:styleId="Ttulo3Char">
    <w:name w:val="Título 3 Char"/>
    <w:basedOn w:val="Fontepargpadro"/>
    <w:link w:val="Ttulo3"/>
    <w:uiPriority w:val="9"/>
    <w:rsid w:val="00673344"/>
    <w:rPr>
      <w:rFonts w:ascii="Times New Roman" w:eastAsia="Times New Roman" w:hAnsi="Times New Roman" w:cs="Times New Roman"/>
      <w:b/>
      <w:bCs/>
      <w:sz w:val="27"/>
      <w:szCs w:val="27"/>
      <w:lang w:eastAsia="pt-BR"/>
    </w:rPr>
  </w:style>
  <w:style w:type="character" w:customStyle="1" w:styleId="gd">
    <w:name w:val="gd"/>
    <w:basedOn w:val="Fontepargpadro"/>
    <w:rsid w:val="00673344"/>
  </w:style>
  <w:style w:type="character" w:customStyle="1" w:styleId="g3">
    <w:name w:val="g3"/>
    <w:basedOn w:val="Fontepargpadro"/>
    <w:rsid w:val="00673344"/>
  </w:style>
  <w:style w:type="character" w:customStyle="1" w:styleId="hb">
    <w:name w:val="hb"/>
    <w:basedOn w:val="Fontepargpadro"/>
    <w:rsid w:val="00673344"/>
  </w:style>
  <w:style w:type="character" w:customStyle="1" w:styleId="g2">
    <w:name w:val="g2"/>
    <w:basedOn w:val="Fontepargpadro"/>
    <w:rsid w:val="00673344"/>
  </w:style>
  <w:style w:type="character" w:customStyle="1" w:styleId="gmaildefault">
    <w:name w:val="gmail_default"/>
    <w:basedOn w:val="Fontepargpadro"/>
    <w:rsid w:val="007168B4"/>
  </w:style>
  <w:style w:type="character" w:styleId="Forte">
    <w:name w:val="Strong"/>
    <w:basedOn w:val="Fontepargpadro"/>
    <w:uiPriority w:val="22"/>
    <w:qFormat/>
    <w:rsid w:val="00AE319F"/>
    <w:rPr>
      <w:b/>
      <w:bCs/>
    </w:rPr>
  </w:style>
  <w:style w:type="paragraph" w:customStyle="1" w:styleId="Default">
    <w:name w:val="Default"/>
    <w:rsid w:val="00E80EA2"/>
    <w:pPr>
      <w:autoSpaceDE w:val="0"/>
      <w:autoSpaceDN w:val="0"/>
      <w:adjustRightInd w:val="0"/>
    </w:pPr>
    <w:rPr>
      <w:rFonts w:ascii="Arial" w:hAnsi="Arial" w:cs="Arial"/>
      <w:color w:val="000000"/>
    </w:rPr>
  </w:style>
  <w:style w:type="paragraph" w:styleId="Subttulo">
    <w:name w:val="Subtitle"/>
    <w:basedOn w:val="Normal"/>
    <w:next w:val="Normal"/>
    <w:uiPriority w:val="11"/>
    <w:qFormat/>
    <w:rsid w:val="003B063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pp.uff.br/cpd/selecaoSimplificada/informacoesPublicaSelecaoSimplificada.cp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GlSvjS08QyUzS5HMPKBSpOikg==">AMUW2mUj42Szp1nRqdXx+kLu/HlqwuifyLaFwbzX5mez0XkQP5DsXAvmD1YTerSEqRZwilxD4XmhEMX7x0IhWx1ib2gwZzXdVtnGN6t3pJ3JuUe/5oBOaCo=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2770</Words>
  <Characters>14958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 Pessanha</dc:creator>
  <cp:lastModifiedBy>cmn</cp:lastModifiedBy>
  <cp:revision>2</cp:revision>
  <dcterms:created xsi:type="dcterms:W3CDTF">2022-06-09T14:39:00Z</dcterms:created>
  <dcterms:modified xsi:type="dcterms:W3CDTF">2022-06-09T14:39:00Z</dcterms:modified>
</cp:coreProperties>
</file>